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D97" w:rsidRPr="00F05D97" w:rsidRDefault="00F05D97" w:rsidP="00F05D97">
      <w:pPr>
        <w:spacing w:after="0" w:line="360" w:lineRule="auto"/>
        <w:contextualSpacing/>
        <w:jc w:val="center"/>
        <w:rPr>
          <w:rFonts w:eastAsia="Calibri" w:cs="Times New Roman"/>
          <w:sz w:val="28"/>
          <w:szCs w:val="28"/>
          <w:lang w:eastAsia="ru-RU"/>
        </w:rPr>
      </w:pPr>
      <w:r w:rsidRPr="00F05D97">
        <w:rPr>
          <w:rFonts w:eastAsia="Calibri" w:cs="Times New Roman"/>
          <w:sz w:val="28"/>
          <w:szCs w:val="28"/>
          <w:lang w:eastAsia="ru-RU"/>
        </w:rPr>
        <w:t>Министерство образования и молодежной политики</w:t>
      </w:r>
    </w:p>
    <w:p w:rsidR="00F05D97" w:rsidRPr="00F05D97" w:rsidRDefault="00F05D97" w:rsidP="00F05D97">
      <w:pPr>
        <w:spacing w:after="0" w:line="360" w:lineRule="auto"/>
        <w:contextualSpacing/>
        <w:jc w:val="center"/>
        <w:rPr>
          <w:rFonts w:eastAsia="Calibri" w:cs="Times New Roman"/>
          <w:sz w:val="28"/>
          <w:szCs w:val="28"/>
          <w:lang w:eastAsia="ru-RU"/>
        </w:rPr>
      </w:pPr>
      <w:r w:rsidRPr="00F05D97">
        <w:rPr>
          <w:rFonts w:eastAsia="Calibri" w:cs="Times New Roman"/>
          <w:sz w:val="28"/>
          <w:szCs w:val="28"/>
          <w:lang w:eastAsia="ru-RU"/>
        </w:rPr>
        <w:t xml:space="preserve"> Свердловской области</w:t>
      </w:r>
    </w:p>
    <w:p w:rsidR="00F05D97" w:rsidRPr="00F05D97" w:rsidRDefault="00F05D97" w:rsidP="00F05D97">
      <w:pPr>
        <w:spacing w:after="0" w:line="360" w:lineRule="auto"/>
        <w:contextualSpacing/>
        <w:jc w:val="center"/>
        <w:rPr>
          <w:rFonts w:eastAsia="Calibri" w:cs="Times New Roman"/>
          <w:sz w:val="28"/>
          <w:szCs w:val="28"/>
          <w:lang w:eastAsia="ru-RU"/>
        </w:rPr>
      </w:pPr>
    </w:p>
    <w:p w:rsidR="00F05D97" w:rsidRPr="00F05D97" w:rsidRDefault="00F05D97" w:rsidP="00F05D97">
      <w:pPr>
        <w:spacing w:after="0" w:line="360" w:lineRule="auto"/>
        <w:contextualSpacing/>
        <w:jc w:val="center"/>
        <w:rPr>
          <w:rFonts w:eastAsia="Calibri" w:cs="Times New Roman"/>
          <w:sz w:val="28"/>
          <w:szCs w:val="28"/>
          <w:lang w:eastAsia="ru-RU"/>
        </w:rPr>
      </w:pPr>
      <w:r w:rsidRPr="00F05D97">
        <w:rPr>
          <w:rFonts w:eastAsia="Calibri" w:cs="Times New Roman"/>
          <w:sz w:val="28"/>
          <w:szCs w:val="28"/>
          <w:lang w:eastAsia="ru-RU"/>
        </w:rPr>
        <w:t xml:space="preserve">государственное автономное профессиональное образовательное учреждение Свердловской области </w:t>
      </w:r>
    </w:p>
    <w:p w:rsidR="00F05D97" w:rsidRPr="00F05D97" w:rsidRDefault="00F05D97" w:rsidP="00F05D97">
      <w:pPr>
        <w:spacing w:after="0" w:line="360" w:lineRule="auto"/>
        <w:contextualSpacing/>
        <w:jc w:val="center"/>
        <w:rPr>
          <w:rFonts w:eastAsia="Calibri" w:cs="Times New Roman"/>
          <w:sz w:val="28"/>
          <w:szCs w:val="28"/>
          <w:lang w:eastAsia="ru-RU"/>
        </w:rPr>
      </w:pPr>
      <w:r w:rsidRPr="00F05D97">
        <w:rPr>
          <w:rFonts w:eastAsia="Calibri" w:cs="Times New Roman"/>
          <w:sz w:val="28"/>
          <w:szCs w:val="28"/>
          <w:lang w:eastAsia="ru-RU"/>
        </w:rPr>
        <w:t>«Нижнетагильский строительный колледж»</w:t>
      </w:r>
    </w:p>
    <w:p w:rsidR="00F05D97" w:rsidRPr="00F05D97" w:rsidRDefault="00F05D97" w:rsidP="00F05D97">
      <w:pPr>
        <w:spacing w:after="0" w:line="360" w:lineRule="auto"/>
        <w:rPr>
          <w:rFonts w:eastAsia="Calibri" w:cs="Times New Roman"/>
          <w:sz w:val="28"/>
          <w:szCs w:val="28"/>
          <w:lang w:eastAsia="ru-RU"/>
        </w:rPr>
      </w:pPr>
    </w:p>
    <w:p w:rsidR="00F05D97" w:rsidRPr="00F05D97" w:rsidRDefault="00F05D97" w:rsidP="00F05D97">
      <w:pPr>
        <w:spacing w:after="0" w:line="360" w:lineRule="auto"/>
        <w:ind w:left="5528"/>
        <w:rPr>
          <w:rFonts w:eastAsia="Calibri" w:cs="Times New Roman"/>
          <w:sz w:val="28"/>
          <w:szCs w:val="28"/>
          <w:lang w:eastAsia="ru-RU"/>
        </w:rPr>
      </w:pPr>
      <w:r w:rsidRPr="00F05D97">
        <w:rPr>
          <w:rFonts w:eastAsia="Calibri" w:cs="Times New Roman"/>
          <w:sz w:val="28"/>
          <w:szCs w:val="28"/>
          <w:lang w:eastAsia="ru-RU"/>
        </w:rPr>
        <w:t>Утверждаю</w:t>
      </w:r>
    </w:p>
    <w:p w:rsidR="00F05D97" w:rsidRPr="00F05D97" w:rsidRDefault="00F05D97" w:rsidP="00F05D97">
      <w:pPr>
        <w:spacing w:after="0" w:line="360" w:lineRule="auto"/>
        <w:ind w:left="5528"/>
        <w:rPr>
          <w:rFonts w:eastAsia="Calibri" w:cs="Times New Roman"/>
          <w:sz w:val="28"/>
          <w:szCs w:val="28"/>
          <w:lang w:eastAsia="ru-RU"/>
        </w:rPr>
      </w:pPr>
      <w:r w:rsidRPr="00F05D97">
        <w:rPr>
          <w:rFonts w:eastAsia="Calibri" w:cs="Times New Roman"/>
          <w:sz w:val="28"/>
          <w:szCs w:val="28"/>
          <w:lang w:eastAsia="ru-RU"/>
        </w:rPr>
        <w:t>Директор  ГАПОУ СО «Нижнетагильский строительный колледж»</w:t>
      </w:r>
    </w:p>
    <w:p w:rsidR="00F05D97" w:rsidRPr="00F05D97" w:rsidRDefault="00F05D97" w:rsidP="00F05D97">
      <w:pPr>
        <w:spacing w:after="0" w:line="360" w:lineRule="auto"/>
        <w:ind w:left="5528"/>
        <w:rPr>
          <w:rFonts w:eastAsia="Calibri" w:cs="Times New Roman"/>
          <w:sz w:val="28"/>
          <w:szCs w:val="28"/>
          <w:lang w:eastAsia="ru-RU"/>
        </w:rPr>
      </w:pPr>
      <w:r w:rsidRPr="00F05D97">
        <w:rPr>
          <w:rFonts w:eastAsia="Calibri" w:cs="Times New Roman"/>
          <w:sz w:val="28"/>
          <w:szCs w:val="28"/>
          <w:lang w:eastAsia="ru-RU"/>
        </w:rPr>
        <w:t>_______________ Морозов О.В.</w:t>
      </w:r>
    </w:p>
    <w:p w:rsidR="00F05D97" w:rsidRPr="00F05D97" w:rsidRDefault="00F05D97" w:rsidP="00F05D97">
      <w:pPr>
        <w:spacing w:after="0" w:line="360" w:lineRule="auto"/>
        <w:ind w:left="5528"/>
        <w:rPr>
          <w:rFonts w:eastAsia="Calibri" w:cs="Times New Roman"/>
          <w:sz w:val="28"/>
          <w:szCs w:val="28"/>
          <w:lang w:eastAsia="ru-RU"/>
        </w:rPr>
      </w:pPr>
      <w:r w:rsidRPr="00F05D97">
        <w:rPr>
          <w:rFonts w:eastAsia="Calibri" w:cs="Times New Roman"/>
          <w:sz w:val="28"/>
          <w:szCs w:val="28"/>
          <w:lang w:eastAsia="ru-RU"/>
        </w:rPr>
        <w:t xml:space="preserve"> «______»_____________202</w:t>
      </w:r>
      <w:r w:rsidR="00A62CF4">
        <w:rPr>
          <w:rFonts w:eastAsia="Calibri" w:cs="Times New Roman"/>
          <w:sz w:val="28"/>
          <w:szCs w:val="28"/>
          <w:lang w:eastAsia="ru-RU"/>
        </w:rPr>
        <w:t>4</w:t>
      </w:r>
      <w:r w:rsidRPr="00F05D97">
        <w:rPr>
          <w:rFonts w:eastAsia="Calibri" w:cs="Times New Roman"/>
          <w:sz w:val="28"/>
          <w:szCs w:val="28"/>
          <w:lang w:eastAsia="ru-RU"/>
        </w:rPr>
        <w:t xml:space="preserve"> г.</w:t>
      </w: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b/>
          <w:caps/>
          <w:sz w:val="28"/>
          <w:szCs w:val="28"/>
          <w:lang w:eastAsia="ru-RU"/>
        </w:rPr>
      </w:pP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eastAsia="Times New Roman" w:cs="Times New Roman"/>
          <w:caps/>
          <w:sz w:val="28"/>
          <w:szCs w:val="28"/>
          <w:lang w:eastAsia="ru-RU"/>
        </w:rPr>
      </w:pPr>
      <w:r w:rsidRPr="00F05D97">
        <w:rPr>
          <w:rFonts w:eastAsia="Times New Roman" w:cs="Times New Roman"/>
          <w:caps/>
          <w:sz w:val="28"/>
          <w:szCs w:val="28"/>
          <w:lang w:eastAsia="ru-RU"/>
        </w:rPr>
        <w:t>РАБОЧАЯ  ПРОГРАММа Профессионального модуля 01</w:t>
      </w:r>
    </w:p>
    <w:p w:rsidR="00F05D97" w:rsidRPr="00F05D97" w:rsidRDefault="00F05D97" w:rsidP="00F0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sz w:val="28"/>
          <w:szCs w:val="28"/>
          <w:lang w:eastAsia="ru-RU"/>
        </w:rPr>
      </w:pPr>
      <w:r w:rsidRPr="00F05D97">
        <w:rPr>
          <w:rFonts w:eastAsia="Times New Roman" w:cs="Times New Roman"/>
          <w:sz w:val="28"/>
          <w:szCs w:val="28"/>
          <w:lang w:eastAsia="ru-RU"/>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w:t>
      </w:r>
    </w:p>
    <w:p w:rsidR="00F05D97" w:rsidRPr="00F05D97" w:rsidRDefault="00F05D97" w:rsidP="00F0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caps/>
          <w:sz w:val="28"/>
          <w:szCs w:val="28"/>
          <w:lang w:eastAsia="ru-RU"/>
        </w:rPr>
      </w:pPr>
    </w:p>
    <w:p w:rsidR="00F05D97" w:rsidRPr="00F05D97" w:rsidRDefault="00F05D97" w:rsidP="00F05D97">
      <w:pPr>
        <w:spacing w:after="0" w:line="360" w:lineRule="auto"/>
        <w:rPr>
          <w:rFonts w:eastAsia="Calibri" w:cs="Times New Roman"/>
          <w:sz w:val="28"/>
          <w:szCs w:val="28"/>
          <w:lang w:eastAsia="ru-RU"/>
        </w:rPr>
      </w:pPr>
      <w:r w:rsidRPr="00F05D97">
        <w:rPr>
          <w:rFonts w:eastAsia="Calibri" w:cs="Times New Roman"/>
          <w:sz w:val="28"/>
          <w:szCs w:val="28"/>
          <w:lang w:eastAsia="ru-RU"/>
        </w:rPr>
        <w:t>для специальности СПО</w:t>
      </w:r>
    </w:p>
    <w:p w:rsidR="00F05D97" w:rsidRPr="00F05D97" w:rsidRDefault="00F05D97" w:rsidP="00F05D97">
      <w:pPr>
        <w:spacing w:after="0" w:line="360" w:lineRule="auto"/>
        <w:rPr>
          <w:rFonts w:eastAsia="Times New Roman" w:cs="Times New Roman"/>
          <w:bCs/>
          <w:sz w:val="28"/>
          <w:szCs w:val="28"/>
          <w:lang w:eastAsia="ru-RU"/>
        </w:rPr>
      </w:pPr>
      <w:r w:rsidRPr="00F05D97">
        <w:rPr>
          <w:rFonts w:eastAsia="Times New Roman" w:cs="Times New Roman"/>
          <w:bCs/>
          <w:sz w:val="28"/>
          <w:szCs w:val="28"/>
          <w:lang w:eastAsia="ru-RU"/>
        </w:rPr>
        <w:t>21.02.19 Землеустройство</w:t>
      </w:r>
    </w:p>
    <w:p w:rsidR="00F05D97" w:rsidRPr="00F05D97" w:rsidRDefault="00F05D97" w:rsidP="00F05D97">
      <w:pPr>
        <w:spacing w:after="0" w:line="360" w:lineRule="auto"/>
        <w:rPr>
          <w:rFonts w:eastAsia="Calibri" w:cs="Times New Roman"/>
          <w:sz w:val="28"/>
          <w:szCs w:val="28"/>
          <w:lang w:eastAsia="ru-RU"/>
        </w:rPr>
      </w:pPr>
      <w:r w:rsidRPr="00F05D97">
        <w:rPr>
          <w:rFonts w:eastAsia="Calibri" w:cs="Times New Roman"/>
          <w:sz w:val="28"/>
          <w:szCs w:val="28"/>
          <w:lang w:eastAsia="ru-RU"/>
        </w:rPr>
        <w:t>Форма обучения: очная</w:t>
      </w:r>
    </w:p>
    <w:p w:rsidR="00F05D97" w:rsidRPr="00F05D97" w:rsidRDefault="00F05D97" w:rsidP="00F05D97">
      <w:pPr>
        <w:spacing w:after="0" w:line="360" w:lineRule="auto"/>
        <w:rPr>
          <w:rFonts w:eastAsia="Calibri" w:cs="Times New Roman"/>
          <w:sz w:val="28"/>
          <w:szCs w:val="28"/>
          <w:lang w:eastAsia="ru-RU"/>
        </w:rPr>
      </w:pPr>
      <w:r w:rsidRPr="00F05D97">
        <w:rPr>
          <w:rFonts w:eastAsia="Calibri" w:cs="Times New Roman"/>
          <w:sz w:val="28"/>
          <w:szCs w:val="28"/>
          <w:lang w:eastAsia="ru-RU"/>
        </w:rPr>
        <w:t>Срок обучения: 3 года 10 месяцев</w:t>
      </w:r>
    </w:p>
    <w:p w:rsidR="00F05D97" w:rsidRPr="00F05D97" w:rsidRDefault="00F05D97" w:rsidP="00F05D97">
      <w:pPr>
        <w:spacing w:after="0" w:line="360" w:lineRule="auto"/>
        <w:rPr>
          <w:rFonts w:eastAsia="Calibri" w:cs="Times New Roman"/>
          <w:sz w:val="28"/>
          <w:szCs w:val="28"/>
          <w:lang w:eastAsia="ru-RU"/>
        </w:rPr>
      </w:pPr>
      <w:r w:rsidRPr="00F05D97">
        <w:rPr>
          <w:rFonts w:eastAsia="Calibri" w:cs="Times New Roman"/>
          <w:sz w:val="28"/>
          <w:szCs w:val="28"/>
          <w:lang w:eastAsia="ru-RU"/>
        </w:rPr>
        <w:t>Уровень освоения: базовый</w:t>
      </w:r>
    </w:p>
    <w:p w:rsidR="00F05D97" w:rsidRPr="00F05D97" w:rsidRDefault="00F05D97" w:rsidP="00F05D97">
      <w:pPr>
        <w:spacing w:after="0" w:line="360" w:lineRule="auto"/>
        <w:jc w:val="center"/>
        <w:rPr>
          <w:rFonts w:eastAsia="Times New Roman" w:cs="Times New Roman"/>
          <w:bCs/>
          <w:sz w:val="28"/>
          <w:szCs w:val="28"/>
          <w:lang w:eastAsia="ru-RU"/>
        </w:rPr>
      </w:pPr>
    </w:p>
    <w:p w:rsidR="00F05D97" w:rsidRPr="00F05D97" w:rsidRDefault="00F05D97" w:rsidP="00F05D97">
      <w:pPr>
        <w:spacing w:after="0" w:line="360" w:lineRule="auto"/>
        <w:jc w:val="center"/>
        <w:rPr>
          <w:rFonts w:eastAsia="Times New Roman" w:cs="Times New Roman"/>
          <w:bCs/>
          <w:sz w:val="28"/>
          <w:szCs w:val="28"/>
          <w:lang w:eastAsia="ru-RU"/>
        </w:rPr>
      </w:pPr>
    </w:p>
    <w:p w:rsidR="00F05D97" w:rsidRPr="00F05D97" w:rsidRDefault="00F05D97" w:rsidP="00F05D97">
      <w:pPr>
        <w:widowControl w:val="0"/>
        <w:autoSpaceDE w:val="0"/>
        <w:autoSpaceDN w:val="0"/>
        <w:adjustRightInd w:val="0"/>
        <w:spacing w:after="0" w:line="360" w:lineRule="auto"/>
        <w:contextualSpacing/>
        <w:jc w:val="center"/>
        <w:rPr>
          <w:rFonts w:eastAsia="Times New Roman" w:cs="Times New Roman"/>
          <w:bCs/>
          <w:sz w:val="28"/>
          <w:szCs w:val="28"/>
          <w:lang w:eastAsia="ru-RU"/>
        </w:rPr>
        <w:sectPr w:rsidR="00F05D97" w:rsidRPr="00F05D97" w:rsidSect="00A62CF4">
          <w:headerReference w:type="default" r:id="rId7"/>
          <w:pgSz w:w="11906" w:h="16838"/>
          <w:pgMar w:top="1134" w:right="850" w:bottom="1134" w:left="1701" w:header="708" w:footer="708" w:gutter="0"/>
          <w:cols w:space="720"/>
          <w:docGrid w:linePitch="326"/>
        </w:sectPr>
      </w:pPr>
      <w:r w:rsidRPr="00F05D97">
        <w:rPr>
          <w:rFonts w:eastAsia="Times New Roman" w:cs="Times New Roman"/>
          <w:bCs/>
          <w:sz w:val="28"/>
          <w:szCs w:val="28"/>
          <w:lang w:eastAsia="ru-RU"/>
        </w:rPr>
        <w:t>202</w:t>
      </w:r>
      <w:r w:rsidR="00A62CF4">
        <w:rPr>
          <w:rFonts w:eastAsia="Times New Roman" w:cs="Times New Roman"/>
          <w:bCs/>
          <w:sz w:val="28"/>
          <w:szCs w:val="28"/>
          <w:lang w:eastAsia="ru-RU"/>
        </w:rPr>
        <w:t>4</w:t>
      </w:r>
    </w:p>
    <w:p w:rsidR="00F05D97" w:rsidRDefault="00F05D97" w:rsidP="00F05D97">
      <w:pPr>
        <w:widowControl w:val="0"/>
        <w:autoSpaceDE w:val="0"/>
        <w:autoSpaceDN w:val="0"/>
        <w:adjustRightInd w:val="0"/>
        <w:spacing w:after="0" w:line="360" w:lineRule="auto"/>
        <w:contextualSpacing/>
        <w:jc w:val="both"/>
        <w:rPr>
          <w:rFonts w:eastAsia="Times New Roman" w:cs="Times New Roman"/>
          <w:sz w:val="28"/>
          <w:szCs w:val="28"/>
          <w:lang w:eastAsia="ru-RU"/>
        </w:rPr>
      </w:pPr>
      <w:r w:rsidRPr="00F05D97">
        <w:rPr>
          <w:rFonts w:eastAsia="Times New Roman" w:cs="Times New Roman"/>
          <w:sz w:val="28"/>
          <w:szCs w:val="28"/>
          <w:lang w:eastAsia="ru-RU"/>
        </w:rPr>
        <w:lastRenderedPageBreak/>
        <w:t>Рабочая пр</w:t>
      </w:r>
      <w:r w:rsidR="0067039A">
        <w:rPr>
          <w:rFonts w:eastAsia="Times New Roman" w:cs="Times New Roman"/>
          <w:sz w:val="28"/>
          <w:szCs w:val="28"/>
          <w:lang w:eastAsia="ru-RU"/>
        </w:rPr>
        <w:t>ограмма учебной дисциплины ПМ 03</w:t>
      </w:r>
      <w:r w:rsidRPr="00F05D97">
        <w:rPr>
          <w:rFonts w:eastAsia="Times New Roman" w:cs="Times New Roman"/>
          <w:sz w:val="28"/>
          <w:szCs w:val="28"/>
          <w:lang w:eastAsia="ru-RU"/>
        </w:rPr>
        <w:t xml:space="preserve"> «</w:t>
      </w:r>
      <w:r w:rsidR="0067039A" w:rsidRPr="0067039A">
        <w:rPr>
          <w:rFonts w:eastAsia="Times New Roman" w:cs="Times New Roman"/>
          <w:sz w:val="28"/>
          <w:szCs w:val="28"/>
          <w:lang w:eastAsia="ru-RU"/>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w:t>
      </w:r>
      <w:r w:rsidRPr="00F05D97">
        <w:rPr>
          <w:rFonts w:eastAsia="Times New Roman" w:cs="Times New Roman"/>
          <w:sz w:val="28"/>
          <w:szCs w:val="28"/>
          <w:lang w:eastAsia="ru-RU"/>
        </w:rPr>
        <w:t>» разработана в соответствии с требованиями ФГОС среднего профессионального образования по специальности 21.02.19 Землеустройство, утверждённого  приказом Министерства просвещения Российской Фе</w:t>
      </w:r>
      <w:r w:rsidR="004707F0">
        <w:rPr>
          <w:rFonts w:eastAsia="Times New Roman" w:cs="Times New Roman"/>
          <w:sz w:val="28"/>
          <w:szCs w:val="28"/>
          <w:lang w:eastAsia="ru-RU"/>
        </w:rPr>
        <w:t>дерации от 18 мая 2022 г. N 339</w:t>
      </w:r>
      <w:r w:rsidRPr="00F05D97">
        <w:rPr>
          <w:rFonts w:eastAsia="Times New Roman" w:cs="Times New Roman"/>
          <w:sz w:val="28"/>
          <w:szCs w:val="28"/>
          <w:lang w:eastAsia="ru-RU"/>
        </w:rPr>
        <w:t xml:space="preserve"> </w:t>
      </w:r>
    </w:p>
    <w:p w:rsidR="004707F0" w:rsidRDefault="004707F0" w:rsidP="00F05D97">
      <w:pPr>
        <w:widowControl w:val="0"/>
        <w:autoSpaceDE w:val="0"/>
        <w:autoSpaceDN w:val="0"/>
        <w:adjustRightInd w:val="0"/>
        <w:spacing w:after="0" w:line="360" w:lineRule="auto"/>
        <w:contextualSpacing/>
        <w:jc w:val="both"/>
        <w:rPr>
          <w:rFonts w:eastAsia="Times New Roman" w:cs="Times New Roman"/>
          <w:sz w:val="28"/>
          <w:szCs w:val="28"/>
          <w:lang w:eastAsia="ru-RU"/>
        </w:rPr>
      </w:pPr>
    </w:p>
    <w:p w:rsidR="004707F0" w:rsidRPr="00F05D97" w:rsidRDefault="004707F0" w:rsidP="00F05D97">
      <w:pPr>
        <w:widowControl w:val="0"/>
        <w:autoSpaceDE w:val="0"/>
        <w:autoSpaceDN w:val="0"/>
        <w:adjustRightInd w:val="0"/>
        <w:spacing w:after="0" w:line="360" w:lineRule="auto"/>
        <w:contextualSpacing/>
        <w:jc w:val="both"/>
        <w:rPr>
          <w:rFonts w:eastAsia="Times New Roman" w:cs="Times New Roman"/>
          <w:color w:val="000000"/>
          <w:spacing w:val="-2"/>
          <w:sz w:val="28"/>
          <w:szCs w:val="28"/>
          <w:lang w:eastAsia="ru-RU"/>
        </w:rPr>
      </w:pPr>
    </w:p>
    <w:p w:rsidR="00F05D97" w:rsidRPr="00F05D97" w:rsidRDefault="00F05D97" w:rsidP="00F0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eastAsia="Times New Roman" w:cs="Times New Roman"/>
          <w:sz w:val="28"/>
          <w:szCs w:val="28"/>
          <w:lang w:eastAsia="ru-RU"/>
        </w:rPr>
      </w:pP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F05D97">
        <w:rPr>
          <w:rFonts w:eastAsia="Times New Roman" w:cs="Times New Roman"/>
          <w:sz w:val="28"/>
          <w:szCs w:val="28"/>
          <w:lang w:eastAsia="ru-RU"/>
        </w:rPr>
        <w:t>Организация-разработчик:  ГАПОУ СО «Нижнетагильский строительный колледж»</w:t>
      </w: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F05D97">
        <w:rPr>
          <w:rFonts w:eastAsia="Times New Roman" w:cs="Times New Roman"/>
          <w:sz w:val="28"/>
          <w:szCs w:val="28"/>
          <w:lang w:eastAsia="ru-RU"/>
        </w:rPr>
        <w:t>Разработчик:</w:t>
      </w: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8"/>
          <w:lang w:eastAsia="ru-RU"/>
        </w:rPr>
      </w:pPr>
      <w:r w:rsidRPr="00F05D97">
        <w:rPr>
          <w:rFonts w:eastAsia="Times New Roman" w:cs="Times New Roman"/>
          <w:sz w:val="28"/>
          <w:szCs w:val="28"/>
          <w:lang w:eastAsia="ru-RU"/>
        </w:rPr>
        <w:t>Храмкова М.Н., преподаватель первой квалификационной категории ГАПОУ  СО «Нижнетагильский строительный колледж»</w:t>
      </w:r>
    </w:p>
    <w:p w:rsidR="00F05D97" w:rsidRPr="00F05D97" w:rsidRDefault="00F05D97" w:rsidP="00F05D97">
      <w:pPr>
        <w:widowControl w:val="0"/>
        <w:tabs>
          <w:tab w:val="left" w:pos="6420"/>
        </w:tabs>
        <w:suppressAutoHyphens/>
        <w:spacing w:after="0" w:line="360" w:lineRule="auto"/>
        <w:rPr>
          <w:rFonts w:eastAsia="Times New Roman" w:cs="Times New Roman"/>
          <w:sz w:val="28"/>
          <w:szCs w:val="28"/>
          <w:lang w:eastAsia="ru-RU"/>
        </w:rPr>
      </w:pPr>
    </w:p>
    <w:tbl>
      <w:tblPr>
        <w:tblW w:w="0" w:type="auto"/>
        <w:tblLook w:val="04A0" w:firstRow="1" w:lastRow="0" w:firstColumn="1" w:lastColumn="0" w:noHBand="0" w:noVBand="1"/>
      </w:tblPr>
      <w:tblGrid>
        <w:gridCol w:w="4785"/>
        <w:gridCol w:w="4786"/>
      </w:tblGrid>
      <w:tr w:rsidR="00F05D97" w:rsidRPr="00F05D97" w:rsidTr="00A62CF4">
        <w:tc>
          <w:tcPr>
            <w:tcW w:w="4785" w:type="dxa"/>
          </w:tcPr>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РАССМОТРЕНА</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на заседании ПЦК</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«_____»___________202</w:t>
            </w:r>
            <w:r w:rsidR="00A62CF4">
              <w:rPr>
                <w:rFonts w:eastAsia="Times New Roman" w:cs="Times New Roman"/>
                <w:sz w:val="28"/>
                <w:szCs w:val="24"/>
                <w:lang w:eastAsia="ru-RU"/>
              </w:rPr>
              <w:t>4</w:t>
            </w:r>
            <w:r w:rsidRPr="00F05D97">
              <w:rPr>
                <w:rFonts w:eastAsia="Times New Roman" w:cs="Times New Roman"/>
                <w:sz w:val="28"/>
                <w:szCs w:val="24"/>
                <w:lang w:eastAsia="ru-RU"/>
              </w:rPr>
              <w:t xml:space="preserve"> г.</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Председатель:____________________</w:t>
            </w: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c>
          <w:tcPr>
            <w:tcW w:w="4786" w:type="dxa"/>
          </w:tcPr>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СОГЛАСОВАНО</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 xml:space="preserve">Методическим советом, протокол №                     </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 xml:space="preserve">  </w:t>
            </w:r>
          </w:p>
          <w:p w:rsidR="00F05D97" w:rsidRPr="00F05D97" w:rsidRDefault="00F05D97" w:rsidP="00F05D97">
            <w:pPr>
              <w:spacing w:after="0" w:line="360" w:lineRule="auto"/>
              <w:rPr>
                <w:rFonts w:eastAsia="Times New Roman" w:cs="Times New Roman"/>
                <w:sz w:val="28"/>
                <w:szCs w:val="24"/>
                <w:lang w:eastAsia="ru-RU"/>
              </w:rPr>
            </w:pPr>
            <w:r w:rsidRPr="00F05D97">
              <w:rPr>
                <w:rFonts w:eastAsia="Times New Roman" w:cs="Times New Roman"/>
                <w:sz w:val="28"/>
                <w:szCs w:val="24"/>
                <w:lang w:eastAsia="ru-RU"/>
              </w:rPr>
              <w:t>«_____»___________202</w:t>
            </w:r>
            <w:r w:rsidR="00A62CF4">
              <w:rPr>
                <w:rFonts w:eastAsia="Times New Roman" w:cs="Times New Roman"/>
                <w:sz w:val="28"/>
                <w:szCs w:val="24"/>
                <w:lang w:eastAsia="ru-RU"/>
              </w:rPr>
              <w:t>4</w:t>
            </w:r>
            <w:bookmarkStart w:id="0" w:name="_GoBack"/>
            <w:bookmarkEnd w:id="0"/>
            <w:r w:rsidRPr="00F05D97">
              <w:rPr>
                <w:rFonts w:eastAsia="Times New Roman" w:cs="Times New Roman"/>
                <w:sz w:val="28"/>
                <w:szCs w:val="24"/>
                <w:lang w:eastAsia="ru-RU"/>
              </w:rPr>
              <w:t xml:space="preserve"> г.</w:t>
            </w:r>
          </w:p>
          <w:p w:rsidR="00F05D97" w:rsidRPr="00F05D97" w:rsidRDefault="00F05D97" w:rsidP="00F05D97">
            <w:pPr>
              <w:spacing w:after="0" w:line="360" w:lineRule="auto"/>
              <w:rPr>
                <w:rFonts w:eastAsia="Times New Roman" w:cs="Times New Roman"/>
                <w:sz w:val="28"/>
                <w:szCs w:val="24"/>
                <w:lang w:eastAsia="ru-RU"/>
              </w:rPr>
            </w:pPr>
          </w:p>
          <w:p w:rsidR="00F05D97" w:rsidRPr="00F05D97" w:rsidRDefault="00F05D97" w:rsidP="00F05D9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eastAsia="Times New Roman" w:cs="Times New Roman"/>
                <w:sz w:val="28"/>
                <w:szCs w:val="24"/>
                <w:lang w:eastAsia="ru-RU"/>
              </w:rPr>
            </w:pPr>
          </w:p>
        </w:tc>
      </w:tr>
    </w:tbl>
    <w:p w:rsidR="00F05D97" w:rsidRPr="00F05D97" w:rsidRDefault="00F05D97" w:rsidP="00F05D97">
      <w:pPr>
        <w:spacing w:after="0" w:line="360" w:lineRule="auto"/>
        <w:rPr>
          <w:rFonts w:eastAsia="Times New Roman" w:cs="Times New Roman"/>
          <w:sz w:val="28"/>
          <w:szCs w:val="28"/>
          <w:lang w:eastAsia="ru-RU"/>
        </w:rPr>
      </w:pPr>
    </w:p>
    <w:p w:rsidR="00F05D97" w:rsidRPr="00F05D97" w:rsidRDefault="00F05D97" w:rsidP="00F05D97">
      <w:pPr>
        <w:spacing w:after="0" w:line="360" w:lineRule="auto"/>
        <w:jc w:val="both"/>
        <w:rPr>
          <w:rFonts w:eastAsia="Times New Roman" w:cs="Times New Roman"/>
          <w:sz w:val="28"/>
          <w:szCs w:val="28"/>
          <w:lang w:eastAsia="ru-RU"/>
        </w:rPr>
      </w:pPr>
    </w:p>
    <w:p w:rsidR="00F05D97" w:rsidRPr="00F05D97" w:rsidRDefault="00F05D97" w:rsidP="00F05D9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8"/>
        <w:jc w:val="both"/>
        <w:rPr>
          <w:rFonts w:eastAsia="Times New Roman" w:cs="Times New Roman"/>
          <w:sz w:val="28"/>
          <w:szCs w:val="28"/>
          <w:lang w:eastAsia="ru-RU"/>
        </w:rPr>
      </w:pPr>
    </w:p>
    <w:p w:rsidR="00F05D97" w:rsidRPr="00F05D97" w:rsidRDefault="00F05D97" w:rsidP="00F05D97">
      <w:pPr>
        <w:spacing w:after="0" w:line="360" w:lineRule="auto"/>
        <w:jc w:val="center"/>
        <w:rPr>
          <w:rFonts w:eastAsia="Times New Roman" w:cs="Times New Roman"/>
          <w:bCs/>
          <w:kern w:val="36"/>
          <w:sz w:val="32"/>
          <w:szCs w:val="28"/>
          <w:lang w:eastAsia="ru-RU"/>
        </w:rPr>
      </w:pPr>
      <w:r w:rsidRPr="00F05D97">
        <w:rPr>
          <w:rFonts w:eastAsia="Times New Roman" w:cs="Times New Roman"/>
          <w:bCs/>
          <w:i/>
          <w:sz w:val="28"/>
          <w:szCs w:val="28"/>
          <w:lang w:eastAsia="ru-RU"/>
        </w:rPr>
        <w:br w:type="page"/>
      </w:r>
      <w:r w:rsidRPr="00F05D97">
        <w:rPr>
          <w:rFonts w:eastAsia="Times New Roman" w:cs="Times New Roman"/>
          <w:bCs/>
          <w:kern w:val="36"/>
          <w:sz w:val="32"/>
          <w:szCs w:val="28"/>
          <w:lang w:eastAsia="ru-RU"/>
        </w:rPr>
        <w:lastRenderedPageBreak/>
        <w:t>Содержание</w:t>
      </w:r>
    </w:p>
    <w:tbl>
      <w:tblPr>
        <w:tblW w:w="0" w:type="auto"/>
        <w:tblLook w:val="04A0" w:firstRow="1" w:lastRow="0" w:firstColumn="1" w:lastColumn="0" w:noHBand="0" w:noVBand="1"/>
      </w:tblPr>
      <w:tblGrid>
        <w:gridCol w:w="7668"/>
        <w:gridCol w:w="1903"/>
      </w:tblGrid>
      <w:tr w:rsidR="00F05D97" w:rsidRPr="00F05D97" w:rsidTr="00A62CF4">
        <w:tc>
          <w:tcPr>
            <w:tcW w:w="7668" w:type="dxa"/>
            <w:shd w:val="clear" w:color="auto" w:fill="auto"/>
          </w:tcPr>
          <w:p w:rsidR="00F05D97" w:rsidRPr="00F05D97" w:rsidRDefault="00F05D97" w:rsidP="00F05D97">
            <w:pPr>
              <w:spacing w:after="0" w:line="360" w:lineRule="auto"/>
              <w:rPr>
                <w:rFonts w:eastAsia="Calibri" w:cs="Times New Roman"/>
                <w:sz w:val="28"/>
                <w:szCs w:val="32"/>
              </w:rPr>
            </w:pPr>
            <w:r w:rsidRPr="00F05D97">
              <w:rPr>
                <w:rFonts w:eastAsia="Calibri" w:cs="Times New Roman"/>
                <w:sz w:val="28"/>
                <w:szCs w:val="32"/>
              </w:rPr>
              <w:t>1.</w:t>
            </w:r>
            <w:r w:rsidRPr="00F05D97">
              <w:rPr>
                <w:rFonts w:eastAsia="Calibri" w:cs="Times New Roman"/>
                <w:sz w:val="28"/>
                <w:szCs w:val="32"/>
              </w:rPr>
              <w:tab/>
              <w:t>Общая характеристика рабочей программы учебной дисциплины</w:t>
            </w:r>
          </w:p>
          <w:p w:rsidR="00F05D97" w:rsidRPr="00F05D97" w:rsidRDefault="00F05D97" w:rsidP="00F05D97">
            <w:pPr>
              <w:spacing w:after="0" w:line="360" w:lineRule="auto"/>
              <w:rPr>
                <w:rFonts w:eastAsia="Calibri" w:cs="Times New Roman"/>
                <w:sz w:val="28"/>
                <w:szCs w:val="32"/>
              </w:rPr>
            </w:pPr>
            <w:r w:rsidRPr="00F05D97">
              <w:rPr>
                <w:rFonts w:eastAsia="Calibri" w:cs="Times New Roman"/>
                <w:sz w:val="28"/>
                <w:szCs w:val="32"/>
              </w:rPr>
              <w:t>2.</w:t>
            </w:r>
            <w:r w:rsidRPr="00F05D97">
              <w:rPr>
                <w:rFonts w:eastAsia="Calibri" w:cs="Times New Roman"/>
                <w:sz w:val="28"/>
                <w:szCs w:val="32"/>
              </w:rPr>
              <w:tab/>
              <w:t>Структура и содержание учебной дисциплины</w:t>
            </w:r>
          </w:p>
          <w:p w:rsidR="00F05D97" w:rsidRPr="00F05D97" w:rsidRDefault="00F05D97" w:rsidP="00F05D97">
            <w:pPr>
              <w:spacing w:after="0" w:line="360" w:lineRule="auto"/>
              <w:rPr>
                <w:rFonts w:eastAsia="Calibri" w:cs="Times New Roman"/>
                <w:sz w:val="28"/>
                <w:szCs w:val="32"/>
              </w:rPr>
            </w:pPr>
            <w:r w:rsidRPr="00F05D97">
              <w:rPr>
                <w:rFonts w:eastAsia="Calibri" w:cs="Times New Roman"/>
                <w:sz w:val="28"/>
                <w:szCs w:val="32"/>
              </w:rPr>
              <w:t>3.</w:t>
            </w:r>
            <w:r w:rsidRPr="00F05D97">
              <w:rPr>
                <w:rFonts w:eastAsia="Calibri" w:cs="Times New Roman"/>
                <w:sz w:val="28"/>
                <w:szCs w:val="32"/>
              </w:rPr>
              <w:tab/>
              <w:t>Условия реализации учебной дисциплины</w:t>
            </w:r>
          </w:p>
          <w:p w:rsidR="00F05D97" w:rsidRPr="00F05D97" w:rsidRDefault="00F05D97" w:rsidP="00F05D97">
            <w:pPr>
              <w:spacing w:after="0" w:line="360" w:lineRule="auto"/>
              <w:rPr>
                <w:rFonts w:eastAsia="Calibri" w:cs="Times New Roman"/>
                <w:sz w:val="28"/>
                <w:szCs w:val="32"/>
              </w:rPr>
            </w:pPr>
            <w:r w:rsidRPr="00F05D97">
              <w:rPr>
                <w:rFonts w:eastAsia="Calibri" w:cs="Times New Roman"/>
                <w:sz w:val="28"/>
                <w:szCs w:val="32"/>
              </w:rPr>
              <w:t>4.</w:t>
            </w:r>
            <w:r w:rsidRPr="00F05D97">
              <w:rPr>
                <w:rFonts w:eastAsia="Calibri" w:cs="Times New Roman"/>
                <w:sz w:val="28"/>
                <w:szCs w:val="32"/>
              </w:rPr>
              <w:tab/>
              <w:t>Контроль и оценка результатов освоения учебной дисциплины</w:t>
            </w:r>
          </w:p>
          <w:p w:rsidR="00F05D97" w:rsidRPr="00F05D97" w:rsidRDefault="00F05D97" w:rsidP="00F05D97">
            <w:pPr>
              <w:spacing w:after="0" w:line="360" w:lineRule="auto"/>
              <w:ind w:right="81"/>
              <w:outlineLvl w:val="0"/>
              <w:rPr>
                <w:rFonts w:eastAsia="Times New Roman" w:cs="Times New Roman"/>
                <w:bCs/>
                <w:kern w:val="36"/>
                <w:sz w:val="28"/>
                <w:szCs w:val="28"/>
              </w:rPr>
            </w:pPr>
          </w:p>
        </w:tc>
        <w:tc>
          <w:tcPr>
            <w:tcW w:w="1903" w:type="dxa"/>
            <w:shd w:val="clear" w:color="auto" w:fill="auto"/>
          </w:tcPr>
          <w:p w:rsidR="00F05D97" w:rsidRPr="00F05D97" w:rsidRDefault="00F05D97" w:rsidP="00F05D97">
            <w:pPr>
              <w:spacing w:after="0" w:line="360" w:lineRule="auto"/>
              <w:jc w:val="center"/>
              <w:rPr>
                <w:rFonts w:eastAsia="Times New Roman" w:cs="Times New Roman"/>
                <w:sz w:val="28"/>
                <w:szCs w:val="28"/>
              </w:rPr>
            </w:pPr>
          </w:p>
        </w:tc>
      </w:tr>
    </w:tbl>
    <w:p w:rsidR="00F05D97" w:rsidRPr="00F05D97" w:rsidRDefault="00F05D97" w:rsidP="00F05D97">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360" w:lineRule="auto"/>
        <w:jc w:val="center"/>
        <w:outlineLvl w:val="0"/>
        <w:rPr>
          <w:rFonts w:eastAsia="Times New Roman" w:cs="Times New Roman"/>
          <w:sz w:val="28"/>
          <w:szCs w:val="28"/>
          <w:lang w:eastAsia="ru-RU"/>
        </w:rPr>
      </w:pPr>
    </w:p>
    <w:p w:rsidR="00F05D97" w:rsidRPr="00F05D97" w:rsidRDefault="00F05D97" w:rsidP="00F05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eastAsia="Times New Roman" w:cs="Times New Roman"/>
          <w:bCs/>
          <w:i/>
          <w:sz w:val="28"/>
          <w:szCs w:val="28"/>
          <w:lang w:eastAsia="ru-RU"/>
        </w:rPr>
      </w:pPr>
    </w:p>
    <w:p w:rsidR="00F05D97" w:rsidRPr="00F05D97" w:rsidRDefault="00F05D97" w:rsidP="00F05D97">
      <w:pPr>
        <w:spacing w:after="0"/>
        <w:jc w:val="center"/>
        <w:rPr>
          <w:rFonts w:eastAsia="Times New Roman" w:cs="Times New Roman"/>
          <w:sz w:val="28"/>
          <w:szCs w:val="24"/>
          <w:lang w:eastAsia="ru-RU"/>
        </w:rPr>
      </w:pPr>
      <w:r w:rsidRPr="00F05D97">
        <w:rPr>
          <w:rFonts w:eastAsia="Times New Roman" w:cs="Times New Roman"/>
          <w:b/>
          <w:caps/>
          <w:sz w:val="28"/>
          <w:szCs w:val="28"/>
          <w:u w:val="single"/>
          <w:lang w:eastAsia="ru-RU"/>
        </w:rPr>
        <w:br w:type="page"/>
      </w:r>
      <w:r w:rsidRPr="00F05D97">
        <w:rPr>
          <w:rFonts w:eastAsia="Times New Roman" w:cs="Times New Roman"/>
          <w:sz w:val="28"/>
          <w:szCs w:val="24"/>
          <w:lang w:eastAsia="ru-RU"/>
        </w:rPr>
        <w:lastRenderedPageBreak/>
        <w:t>1. ОБЩАЯ ХАРАКТЕРИСТИКА РАБОЧЕЙ ПРОГРАММЫ</w:t>
      </w:r>
    </w:p>
    <w:p w:rsidR="00F05D97" w:rsidRPr="00F05D97" w:rsidRDefault="00F05D97" w:rsidP="00F05D97">
      <w:pPr>
        <w:jc w:val="center"/>
        <w:rPr>
          <w:rFonts w:eastAsia="Times New Roman" w:cs="Times New Roman"/>
          <w:sz w:val="28"/>
          <w:szCs w:val="24"/>
          <w:lang w:eastAsia="ru-RU"/>
        </w:rPr>
      </w:pPr>
      <w:r w:rsidRPr="00F05D97">
        <w:rPr>
          <w:rFonts w:eastAsia="Times New Roman" w:cs="Times New Roman"/>
          <w:sz w:val="28"/>
          <w:szCs w:val="24"/>
          <w:lang w:eastAsia="ru-RU"/>
        </w:rPr>
        <w:t>ПРОФЕССИОНАЛЬНОГО МОДУЛЯ</w:t>
      </w:r>
    </w:p>
    <w:p w:rsidR="00F05D97" w:rsidRPr="00F05D97" w:rsidRDefault="00F05D97" w:rsidP="00F05D97">
      <w:pPr>
        <w:jc w:val="center"/>
        <w:rPr>
          <w:rFonts w:eastAsia="Times New Roman" w:cs="Times New Roman"/>
          <w:i/>
          <w:sz w:val="28"/>
          <w:szCs w:val="24"/>
          <w:lang w:eastAsia="ru-RU"/>
        </w:rPr>
      </w:pPr>
      <w:r w:rsidRPr="00F05D97">
        <w:rPr>
          <w:rFonts w:eastAsia="Times New Roman" w:cs="Times New Roman"/>
          <w:i/>
          <w:sz w:val="28"/>
          <w:szCs w:val="24"/>
          <w:lang w:eastAsia="ru-RU"/>
        </w:rPr>
        <w:t>«</w:t>
      </w:r>
      <w:r w:rsidR="0067039A">
        <w:rPr>
          <w:rFonts w:eastAsia="Times New Roman" w:cs="Times New Roman"/>
          <w:sz w:val="28"/>
          <w:szCs w:val="24"/>
          <w:lang w:eastAsia="ru-RU"/>
        </w:rPr>
        <w:t>ПМ 03</w:t>
      </w:r>
      <w:r w:rsidRPr="00F05D97">
        <w:rPr>
          <w:rFonts w:eastAsia="Times New Roman" w:cs="Times New Roman"/>
          <w:sz w:val="28"/>
          <w:szCs w:val="24"/>
          <w:lang w:eastAsia="ru-RU"/>
        </w:rPr>
        <w:t xml:space="preserve">. </w:t>
      </w:r>
      <w:r w:rsidR="0067039A" w:rsidRPr="0067039A">
        <w:rPr>
          <w:rFonts w:eastAsia="Times New Roman" w:cs="Times New Roman"/>
          <w:sz w:val="28"/>
          <w:szCs w:val="24"/>
          <w:lang w:eastAsia="ru-RU"/>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w:t>
      </w:r>
      <w:r w:rsidRPr="00F05D97">
        <w:rPr>
          <w:rFonts w:eastAsia="Times New Roman" w:cs="Times New Roman"/>
          <w:i/>
          <w:sz w:val="28"/>
          <w:szCs w:val="24"/>
          <w:lang w:eastAsia="ru-RU"/>
        </w:rPr>
        <w:t>»</w:t>
      </w:r>
    </w:p>
    <w:p w:rsidR="00F05D97" w:rsidRPr="00F05D97" w:rsidRDefault="00F05D97" w:rsidP="00F05D97">
      <w:pPr>
        <w:suppressAutoHyphens/>
        <w:spacing w:after="0"/>
        <w:ind w:firstLine="709"/>
        <w:rPr>
          <w:rFonts w:eastAsia="Times New Roman" w:cs="Times New Roman"/>
          <w:sz w:val="28"/>
          <w:szCs w:val="24"/>
          <w:lang w:eastAsia="ru-RU"/>
        </w:rPr>
      </w:pPr>
      <w:r w:rsidRPr="00F05D97">
        <w:rPr>
          <w:rFonts w:eastAsia="Times New Roman" w:cs="Times New Roman"/>
          <w:sz w:val="28"/>
          <w:szCs w:val="24"/>
          <w:lang w:eastAsia="ru-RU"/>
        </w:rPr>
        <w:t xml:space="preserve">1.1. </w:t>
      </w:r>
      <w:bookmarkStart w:id="1" w:name="_Hlk511590080"/>
      <w:r w:rsidRPr="00F05D97">
        <w:rPr>
          <w:rFonts w:eastAsia="Times New Roman" w:cs="Times New Roman"/>
          <w:sz w:val="28"/>
          <w:szCs w:val="24"/>
          <w:lang w:eastAsia="ru-RU"/>
        </w:rPr>
        <w:t xml:space="preserve">Цель и планируемые результаты освоения профессионального модуля </w:t>
      </w:r>
      <w:bookmarkEnd w:id="1"/>
    </w:p>
    <w:p w:rsidR="0067039A" w:rsidRPr="0067039A" w:rsidRDefault="0067039A" w:rsidP="0067039A">
      <w:pPr>
        <w:suppressAutoHyphens/>
        <w:ind w:firstLine="567"/>
        <w:jc w:val="both"/>
        <w:rPr>
          <w:rFonts w:eastAsia="Times New Roman" w:cs="Times New Roman"/>
          <w:szCs w:val="24"/>
          <w:lang w:eastAsia="ru-RU"/>
        </w:rPr>
      </w:pPr>
      <w:r w:rsidRPr="0067039A">
        <w:rPr>
          <w:rFonts w:eastAsia="Times New Roman" w:cs="Times New Roman"/>
          <w:szCs w:val="24"/>
          <w:lang w:eastAsia="ru-RU"/>
        </w:rPr>
        <w:t>В результате изучения профессионального модуля студент должен освоить основной вид деятельности: 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 и соответствующие ему общие компетенции и профессиональные компетенции:</w:t>
      </w:r>
    </w:p>
    <w:p w:rsidR="0067039A" w:rsidRPr="0067039A" w:rsidRDefault="0067039A" w:rsidP="0067039A">
      <w:pPr>
        <w:suppressAutoHyphens/>
        <w:ind w:firstLine="567"/>
        <w:rPr>
          <w:rFonts w:eastAsia="Times New Roman" w:cs="Times New Roman"/>
          <w:b/>
          <w:szCs w:val="24"/>
          <w:lang w:eastAsia="ru-RU"/>
        </w:rPr>
      </w:pPr>
      <w:r w:rsidRPr="0067039A">
        <w:rPr>
          <w:rFonts w:eastAsia="Times New Roman" w:cs="Times New Roman"/>
          <w:szCs w:val="24"/>
          <w:lang w:eastAsia="ru-RU"/>
        </w:rPr>
        <w:t>1.1.1. Перечень общих компетенций</w:t>
      </w:r>
      <w:r w:rsidRPr="0067039A">
        <w:rPr>
          <w:rFonts w:ascii="Calibri" w:eastAsia="Times New Roman" w:hAnsi="Calibri" w:cs="Times New Roman"/>
          <w:b/>
          <w:szCs w:val="24"/>
          <w:vertAlign w:val="superscript"/>
          <w:lang w:eastAsia="ru-RU"/>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67039A" w:rsidRPr="0067039A" w:rsidTr="00A62CF4">
        <w:tc>
          <w:tcPr>
            <w:tcW w:w="1229" w:type="dxa"/>
          </w:tcPr>
          <w:p w:rsidR="0067039A" w:rsidRPr="0067039A" w:rsidRDefault="0067039A" w:rsidP="0067039A">
            <w:pPr>
              <w:keepNext/>
              <w:spacing w:after="0" w:line="240" w:lineRule="auto"/>
              <w:jc w:val="both"/>
              <w:outlineLvl w:val="1"/>
              <w:rPr>
                <w:rFonts w:eastAsia="Times New Roman" w:cs="Times New Roman"/>
                <w:b/>
                <w:bCs/>
                <w:iCs/>
                <w:szCs w:val="24"/>
                <w:lang w:eastAsia="ru-RU"/>
              </w:rPr>
            </w:pPr>
            <w:r w:rsidRPr="0067039A">
              <w:rPr>
                <w:rFonts w:eastAsia="Times New Roman" w:cs="Times New Roman"/>
                <w:b/>
                <w:bCs/>
                <w:iCs/>
                <w:szCs w:val="24"/>
                <w:lang w:eastAsia="ru-RU"/>
              </w:rPr>
              <w:t>Код</w:t>
            </w:r>
          </w:p>
        </w:tc>
        <w:tc>
          <w:tcPr>
            <w:tcW w:w="8342" w:type="dxa"/>
          </w:tcPr>
          <w:p w:rsidR="0067039A" w:rsidRPr="0067039A" w:rsidRDefault="0067039A" w:rsidP="0067039A">
            <w:pPr>
              <w:keepNext/>
              <w:spacing w:after="0" w:line="240" w:lineRule="auto"/>
              <w:jc w:val="both"/>
              <w:outlineLvl w:val="1"/>
              <w:rPr>
                <w:rFonts w:eastAsia="Times New Roman" w:cs="Times New Roman"/>
                <w:b/>
                <w:bCs/>
                <w:iCs/>
                <w:szCs w:val="24"/>
                <w:lang w:eastAsia="ru-RU"/>
              </w:rPr>
            </w:pPr>
            <w:r w:rsidRPr="0067039A">
              <w:rPr>
                <w:rFonts w:eastAsia="Times New Roman" w:cs="Times New Roman"/>
                <w:b/>
                <w:bCs/>
                <w:iCs/>
                <w:szCs w:val="24"/>
                <w:lang w:eastAsia="ru-RU"/>
              </w:rPr>
              <w:t>Наименование общих компетенций</w:t>
            </w:r>
          </w:p>
        </w:tc>
      </w:tr>
      <w:tr w:rsidR="0067039A" w:rsidRPr="0067039A" w:rsidTr="00A62CF4">
        <w:trPr>
          <w:trHeight w:val="513"/>
        </w:trPr>
        <w:tc>
          <w:tcPr>
            <w:tcW w:w="1229" w:type="dxa"/>
          </w:tcPr>
          <w:p w:rsidR="0067039A" w:rsidRPr="0067039A" w:rsidRDefault="0067039A" w:rsidP="0067039A">
            <w:pPr>
              <w:ind w:left="113" w:right="113"/>
              <w:jc w:val="center"/>
              <w:rPr>
                <w:rFonts w:eastAsia="Times New Roman" w:cs="Times New Roman"/>
                <w:b/>
                <w:sz w:val="22"/>
                <w:lang w:eastAsia="ru-RU"/>
              </w:rPr>
            </w:pPr>
            <w:r w:rsidRPr="0067039A">
              <w:rPr>
                <w:rFonts w:eastAsia="Times New Roman" w:cs="Times New Roman"/>
                <w:iCs/>
                <w:sz w:val="22"/>
                <w:lang w:eastAsia="ru-RU"/>
              </w:rPr>
              <w:t>ОК 01</w:t>
            </w:r>
          </w:p>
        </w:tc>
        <w:tc>
          <w:tcPr>
            <w:tcW w:w="8342" w:type="dxa"/>
          </w:tcPr>
          <w:p w:rsidR="0067039A" w:rsidRPr="0067039A" w:rsidRDefault="0067039A" w:rsidP="0067039A">
            <w:pPr>
              <w:suppressAutoHyphens/>
              <w:spacing w:after="0" w:line="240" w:lineRule="auto"/>
              <w:ind w:left="113" w:right="113"/>
              <w:rPr>
                <w:rFonts w:eastAsia="Times New Roman" w:cs="Times New Roman"/>
                <w:b/>
                <w:iCs/>
                <w:sz w:val="22"/>
                <w:lang w:eastAsia="ru-RU"/>
              </w:rPr>
            </w:pPr>
            <w:r w:rsidRPr="0067039A">
              <w:rPr>
                <w:rFonts w:eastAsia="Times New Roman" w:cs="Times New Roman"/>
                <w:sz w:val="22"/>
                <w:lang w:eastAsia="ru-RU"/>
              </w:rPr>
              <w:t>Выбирать способы решения задач профессиональной деятельности, применительно к различным контекстам</w:t>
            </w:r>
          </w:p>
        </w:tc>
      </w:tr>
      <w:tr w:rsidR="0067039A" w:rsidRPr="0067039A" w:rsidTr="00A62CF4">
        <w:tc>
          <w:tcPr>
            <w:tcW w:w="1229" w:type="dxa"/>
          </w:tcPr>
          <w:p w:rsidR="0067039A" w:rsidRPr="0067039A" w:rsidRDefault="0067039A" w:rsidP="0067039A">
            <w:pPr>
              <w:ind w:left="113" w:right="113"/>
              <w:jc w:val="center"/>
              <w:rPr>
                <w:rFonts w:eastAsia="Times New Roman" w:cs="Times New Roman"/>
                <w:iCs/>
                <w:sz w:val="22"/>
                <w:lang w:eastAsia="ru-RU"/>
              </w:rPr>
            </w:pPr>
            <w:r w:rsidRPr="0067039A">
              <w:rPr>
                <w:rFonts w:eastAsia="Times New Roman" w:cs="Times New Roman"/>
                <w:iCs/>
                <w:sz w:val="22"/>
                <w:lang w:eastAsia="ru-RU"/>
              </w:rPr>
              <w:t>ОК 02</w:t>
            </w:r>
          </w:p>
        </w:tc>
        <w:tc>
          <w:tcPr>
            <w:tcW w:w="8342" w:type="dxa"/>
          </w:tcPr>
          <w:p w:rsidR="0067039A" w:rsidRPr="0067039A" w:rsidRDefault="0067039A" w:rsidP="0067039A">
            <w:pPr>
              <w:suppressAutoHyphens/>
              <w:spacing w:after="0" w:line="240" w:lineRule="auto"/>
              <w:ind w:left="113" w:right="113"/>
              <w:rPr>
                <w:rFonts w:eastAsia="Times New Roman" w:cs="Times New Roman"/>
                <w:iCs/>
                <w:sz w:val="22"/>
                <w:lang w:eastAsia="ru-RU"/>
              </w:rPr>
            </w:pPr>
            <w:r w:rsidRPr="0067039A">
              <w:rPr>
                <w:rFonts w:eastAsia="Times New Roman" w:cs="Times New Roman"/>
                <w:sz w:val="22"/>
                <w:lang w:eastAsia="ru-RU"/>
              </w:rPr>
              <w:t>Осуществлять поиск, анализ и интерпретацию информации, необходимой для выполнения задач профессиональной деятельности</w:t>
            </w:r>
          </w:p>
        </w:tc>
      </w:tr>
      <w:tr w:rsidR="0067039A" w:rsidRPr="0067039A" w:rsidTr="00A62CF4">
        <w:tc>
          <w:tcPr>
            <w:tcW w:w="1229" w:type="dxa"/>
          </w:tcPr>
          <w:p w:rsidR="0067039A" w:rsidRPr="0067039A" w:rsidRDefault="0067039A" w:rsidP="0067039A">
            <w:pPr>
              <w:ind w:left="113" w:right="113"/>
              <w:jc w:val="center"/>
              <w:rPr>
                <w:rFonts w:eastAsia="Times New Roman" w:cs="Times New Roman"/>
                <w:iCs/>
                <w:sz w:val="22"/>
                <w:lang w:eastAsia="ru-RU"/>
              </w:rPr>
            </w:pPr>
            <w:r w:rsidRPr="0067039A">
              <w:rPr>
                <w:rFonts w:eastAsia="Times New Roman" w:cs="Times New Roman"/>
                <w:iCs/>
                <w:sz w:val="22"/>
                <w:lang w:eastAsia="ru-RU"/>
              </w:rPr>
              <w:t>ОК 04</w:t>
            </w:r>
          </w:p>
        </w:tc>
        <w:tc>
          <w:tcPr>
            <w:tcW w:w="8342" w:type="dxa"/>
          </w:tcPr>
          <w:p w:rsidR="0067039A" w:rsidRPr="0067039A" w:rsidRDefault="0067039A" w:rsidP="0067039A">
            <w:pPr>
              <w:suppressAutoHyphens/>
              <w:spacing w:after="0" w:line="240" w:lineRule="auto"/>
              <w:ind w:left="113" w:right="113"/>
              <w:rPr>
                <w:rFonts w:eastAsia="Times New Roman" w:cs="Times New Roman"/>
                <w:sz w:val="22"/>
                <w:lang w:eastAsia="ru-RU"/>
              </w:rPr>
            </w:pPr>
            <w:r w:rsidRPr="0067039A">
              <w:rPr>
                <w:rFonts w:eastAsia="Times New Roman" w:cs="Times New Roman"/>
                <w:sz w:val="22"/>
                <w:lang w:eastAsia="ru-RU"/>
              </w:rPr>
              <w:t>Работать в коллективе и команде, эффективно взаимодействовать с коллегами, руководством, клиентами.</w:t>
            </w:r>
          </w:p>
        </w:tc>
      </w:tr>
      <w:tr w:rsidR="0067039A" w:rsidRPr="0067039A" w:rsidTr="00A62CF4">
        <w:tc>
          <w:tcPr>
            <w:tcW w:w="1229" w:type="dxa"/>
          </w:tcPr>
          <w:p w:rsidR="0067039A" w:rsidRPr="0067039A" w:rsidRDefault="0067039A" w:rsidP="0067039A">
            <w:pPr>
              <w:ind w:left="113" w:right="113"/>
              <w:jc w:val="center"/>
              <w:rPr>
                <w:rFonts w:eastAsia="Times New Roman" w:cs="Times New Roman"/>
                <w:iCs/>
                <w:sz w:val="22"/>
                <w:lang w:eastAsia="ru-RU"/>
              </w:rPr>
            </w:pPr>
            <w:r w:rsidRPr="0067039A">
              <w:rPr>
                <w:rFonts w:eastAsia="Times New Roman" w:cs="Times New Roman"/>
                <w:iCs/>
                <w:sz w:val="22"/>
                <w:lang w:eastAsia="ru-RU"/>
              </w:rPr>
              <w:t>ОК 05</w:t>
            </w:r>
          </w:p>
        </w:tc>
        <w:tc>
          <w:tcPr>
            <w:tcW w:w="8342" w:type="dxa"/>
          </w:tcPr>
          <w:p w:rsidR="0067039A" w:rsidRPr="0067039A" w:rsidRDefault="0067039A" w:rsidP="0067039A">
            <w:pPr>
              <w:suppressAutoHyphens/>
              <w:spacing w:after="0" w:line="240" w:lineRule="auto"/>
              <w:ind w:left="113" w:right="113"/>
              <w:rPr>
                <w:rFonts w:eastAsia="Times New Roman" w:cs="Times New Roman"/>
                <w:sz w:val="22"/>
                <w:lang w:eastAsia="ru-RU"/>
              </w:rPr>
            </w:pPr>
            <w:r w:rsidRPr="0067039A">
              <w:rPr>
                <w:rFonts w:eastAsia="Times New Roman" w:cs="Times New Roman"/>
                <w:sz w:val="22"/>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r>
      <w:tr w:rsidR="0067039A" w:rsidRPr="0067039A" w:rsidTr="00A62CF4">
        <w:tc>
          <w:tcPr>
            <w:tcW w:w="1229" w:type="dxa"/>
          </w:tcPr>
          <w:p w:rsidR="0067039A" w:rsidRPr="0067039A" w:rsidRDefault="0067039A" w:rsidP="0067039A">
            <w:pPr>
              <w:ind w:left="113" w:right="113"/>
              <w:jc w:val="center"/>
              <w:rPr>
                <w:rFonts w:eastAsia="Times New Roman" w:cs="Times New Roman"/>
                <w:iCs/>
                <w:sz w:val="22"/>
                <w:lang w:eastAsia="ru-RU"/>
              </w:rPr>
            </w:pPr>
            <w:r w:rsidRPr="0067039A">
              <w:rPr>
                <w:rFonts w:eastAsia="Times New Roman" w:cs="Times New Roman"/>
                <w:iCs/>
                <w:sz w:val="22"/>
                <w:lang w:eastAsia="ru-RU"/>
              </w:rPr>
              <w:t>ОК 06</w:t>
            </w:r>
          </w:p>
        </w:tc>
        <w:tc>
          <w:tcPr>
            <w:tcW w:w="8342" w:type="dxa"/>
          </w:tcPr>
          <w:p w:rsidR="0067039A" w:rsidRPr="0067039A" w:rsidRDefault="0067039A" w:rsidP="0067039A">
            <w:pPr>
              <w:suppressAutoHyphens/>
              <w:spacing w:after="0" w:line="240" w:lineRule="auto"/>
              <w:ind w:left="113" w:right="113"/>
              <w:rPr>
                <w:rFonts w:eastAsia="Times New Roman" w:cs="Times New Roman"/>
                <w:sz w:val="22"/>
                <w:lang w:eastAsia="ru-RU"/>
              </w:rPr>
            </w:pPr>
            <w:r w:rsidRPr="0067039A">
              <w:rPr>
                <w:rFonts w:eastAsia="Times New Roman" w:cs="Times New Roman"/>
                <w:sz w:val="22"/>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67039A" w:rsidRPr="0067039A" w:rsidTr="00A62CF4">
        <w:trPr>
          <w:trHeight w:val="246"/>
        </w:trPr>
        <w:tc>
          <w:tcPr>
            <w:tcW w:w="1229" w:type="dxa"/>
          </w:tcPr>
          <w:p w:rsidR="0067039A" w:rsidRPr="0067039A" w:rsidRDefault="0067039A" w:rsidP="0067039A">
            <w:pPr>
              <w:ind w:left="113" w:right="113"/>
              <w:jc w:val="center"/>
              <w:rPr>
                <w:rFonts w:eastAsia="Times New Roman" w:cs="Times New Roman"/>
                <w:iCs/>
                <w:sz w:val="22"/>
                <w:lang w:eastAsia="ru-RU"/>
              </w:rPr>
            </w:pPr>
            <w:r w:rsidRPr="0067039A">
              <w:rPr>
                <w:rFonts w:eastAsia="Times New Roman" w:cs="Times New Roman"/>
                <w:iCs/>
                <w:sz w:val="22"/>
                <w:lang w:eastAsia="ru-RU"/>
              </w:rPr>
              <w:t>ОК 09</w:t>
            </w:r>
          </w:p>
        </w:tc>
        <w:tc>
          <w:tcPr>
            <w:tcW w:w="8342" w:type="dxa"/>
          </w:tcPr>
          <w:p w:rsidR="0067039A" w:rsidRPr="0067039A" w:rsidRDefault="0067039A" w:rsidP="0067039A">
            <w:pPr>
              <w:suppressAutoHyphens/>
              <w:spacing w:after="0" w:line="240" w:lineRule="auto"/>
              <w:ind w:left="113" w:right="113"/>
              <w:rPr>
                <w:rFonts w:eastAsia="Times New Roman" w:cs="Times New Roman"/>
                <w:sz w:val="22"/>
                <w:lang w:eastAsia="ru-RU"/>
              </w:rPr>
            </w:pPr>
            <w:r w:rsidRPr="0067039A">
              <w:rPr>
                <w:rFonts w:eastAsia="Times New Roman" w:cs="Times New Roman"/>
                <w:sz w:val="22"/>
                <w:lang w:eastAsia="ru-RU"/>
              </w:rPr>
              <w:t>Пользоваться профессиональной документацией на государственном и иностранных языках</w:t>
            </w:r>
          </w:p>
        </w:tc>
      </w:tr>
    </w:tbl>
    <w:p w:rsidR="0067039A" w:rsidRPr="0067039A" w:rsidRDefault="0067039A" w:rsidP="0067039A">
      <w:pPr>
        <w:suppressAutoHyphens/>
        <w:ind w:firstLine="567"/>
        <w:rPr>
          <w:rFonts w:eastAsia="Times New Roman" w:cs="Times New Roman"/>
          <w:sz w:val="22"/>
          <w:lang w:eastAsia="ru-RU"/>
        </w:rPr>
      </w:pPr>
    </w:p>
    <w:p w:rsidR="0067039A" w:rsidRPr="0067039A" w:rsidRDefault="0067039A" w:rsidP="0067039A">
      <w:pPr>
        <w:suppressAutoHyphens/>
        <w:ind w:firstLine="567"/>
        <w:rPr>
          <w:rFonts w:eastAsia="Times New Roman" w:cs="Times New Roman"/>
          <w:sz w:val="22"/>
          <w:lang w:eastAsia="ru-RU"/>
        </w:rPr>
      </w:pPr>
      <w:r w:rsidRPr="0067039A">
        <w:rPr>
          <w:rFonts w:eastAsia="Times New Roman" w:cs="Times New Roman"/>
          <w:sz w:val="22"/>
          <w:lang w:eastAsia="ru-RU"/>
        </w:rPr>
        <w:t xml:space="preserve">1.1.2. </w:t>
      </w:r>
      <w:r w:rsidRPr="0067039A">
        <w:rPr>
          <w:rFonts w:eastAsia="Times New Roman" w:cs="Times New Roman"/>
          <w:lang w:eastAsia="ru-RU"/>
        </w:rPr>
        <w:t>Перечень</w:t>
      </w:r>
      <w:r w:rsidRPr="0067039A">
        <w:rPr>
          <w:rFonts w:eastAsia="Times New Roman" w:cs="Times New Roman"/>
          <w:sz w:val="22"/>
          <w:lang w:eastAsia="ru-RU"/>
        </w:rPr>
        <w:t xml:space="preserve">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67039A" w:rsidRPr="0067039A" w:rsidTr="00A62CF4">
        <w:tc>
          <w:tcPr>
            <w:tcW w:w="1204" w:type="dxa"/>
          </w:tcPr>
          <w:p w:rsidR="0067039A" w:rsidRPr="0067039A" w:rsidRDefault="0067039A" w:rsidP="0067039A">
            <w:pPr>
              <w:keepNext/>
              <w:spacing w:after="0" w:line="240" w:lineRule="auto"/>
              <w:jc w:val="both"/>
              <w:outlineLvl w:val="1"/>
              <w:rPr>
                <w:rFonts w:eastAsia="Times New Roman" w:cs="Times New Roman"/>
                <w:b/>
                <w:bCs/>
                <w:i/>
                <w:iCs/>
                <w:szCs w:val="24"/>
                <w:lang w:eastAsia="ru-RU"/>
              </w:rPr>
            </w:pPr>
            <w:r w:rsidRPr="0067039A">
              <w:rPr>
                <w:rFonts w:eastAsia="Times New Roman" w:cs="Times New Roman"/>
                <w:b/>
                <w:szCs w:val="24"/>
                <w:lang w:eastAsia="ru-RU"/>
              </w:rPr>
              <w:t>Код</w:t>
            </w:r>
          </w:p>
        </w:tc>
        <w:tc>
          <w:tcPr>
            <w:tcW w:w="8367" w:type="dxa"/>
          </w:tcPr>
          <w:p w:rsidR="0067039A" w:rsidRPr="0067039A" w:rsidRDefault="0067039A" w:rsidP="0067039A">
            <w:pPr>
              <w:keepNext/>
              <w:spacing w:after="0" w:line="240" w:lineRule="auto"/>
              <w:jc w:val="both"/>
              <w:outlineLvl w:val="1"/>
              <w:rPr>
                <w:rFonts w:eastAsia="Times New Roman" w:cs="Times New Roman"/>
                <w:b/>
                <w:bCs/>
                <w:iCs/>
                <w:szCs w:val="24"/>
                <w:lang w:eastAsia="ru-RU"/>
              </w:rPr>
            </w:pPr>
            <w:r w:rsidRPr="0067039A">
              <w:rPr>
                <w:rFonts w:eastAsia="Times New Roman" w:cs="Times New Roman"/>
                <w:b/>
                <w:bCs/>
                <w:iCs/>
                <w:szCs w:val="24"/>
                <w:lang w:eastAsia="ru-RU"/>
              </w:rPr>
              <w:t>Наименование видов деятельности и профессиональных компетенций</w:t>
            </w:r>
          </w:p>
        </w:tc>
      </w:tr>
      <w:tr w:rsidR="0067039A" w:rsidRPr="0067039A" w:rsidTr="00A62CF4">
        <w:tc>
          <w:tcPr>
            <w:tcW w:w="1204" w:type="dxa"/>
          </w:tcPr>
          <w:p w:rsidR="0067039A" w:rsidRPr="0067039A" w:rsidRDefault="0067039A" w:rsidP="0067039A">
            <w:pPr>
              <w:keepNext/>
              <w:spacing w:after="0" w:line="240" w:lineRule="auto"/>
              <w:jc w:val="both"/>
              <w:outlineLvl w:val="1"/>
              <w:rPr>
                <w:rFonts w:eastAsia="Times New Roman" w:cs="Times New Roman"/>
                <w:bCs/>
                <w:iCs/>
                <w:sz w:val="22"/>
                <w:lang w:eastAsia="ru-RU"/>
              </w:rPr>
            </w:pPr>
            <w:r w:rsidRPr="0067039A">
              <w:rPr>
                <w:rFonts w:eastAsia="Times New Roman" w:cs="Times New Roman"/>
                <w:bCs/>
                <w:iCs/>
                <w:sz w:val="22"/>
                <w:lang w:eastAsia="ru-RU"/>
              </w:rPr>
              <w:t>ВД 3</w:t>
            </w:r>
          </w:p>
        </w:tc>
        <w:tc>
          <w:tcPr>
            <w:tcW w:w="8367" w:type="dxa"/>
          </w:tcPr>
          <w:p w:rsidR="0067039A" w:rsidRPr="0067039A" w:rsidRDefault="0067039A" w:rsidP="0067039A">
            <w:pPr>
              <w:keepNext/>
              <w:spacing w:after="0" w:line="240" w:lineRule="auto"/>
              <w:jc w:val="both"/>
              <w:outlineLvl w:val="1"/>
              <w:rPr>
                <w:rFonts w:eastAsia="Times New Roman" w:cs="Times New Roman"/>
                <w:bCs/>
                <w:iCs/>
                <w:sz w:val="22"/>
                <w:lang w:eastAsia="ru-RU"/>
              </w:rPr>
            </w:pPr>
            <w:r w:rsidRPr="0067039A">
              <w:rPr>
                <w:rFonts w:eastAsia="Times New Roman" w:cs="Times New Roman"/>
                <w:szCs w:val="24"/>
                <w:lang w:eastAsia="ru-RU"/>
              </w:rPr>
              <w:t>Вспомогательная деятельность в сфере государственного кадастрового учета и (или) государственной регистрации прав на  объекты недвижимости, определения кадастровой стоимости</w:t>
            </w:r>
          </w:p>
        </w:tc>
      </w:tr>
      <w:tr w:rsidR="0067039A" w:rsidRPr="0067039A" w:rsidTr="00A62CF4">
        <w:tc>
          <w:tcPr>
            <w:tcW w:w="1204" w:type="dxa"/>
          </w:tcPr>
          <w:p w:rsidR="0067039A" w:rsidRPr="0067039A" w:rsidRDefault="0067039A" w:rsidP="0067039A">
            <w:pPr>
              <w:keepNext/>
              <w:spacing w:after="0" w:line="240" w:lineRule="auto"/>
              <w:jc w:val="both"/>
              <w:outlineLvl w:val="1"/>
              <w:rPr>
                <w:rFonts w:eastAsia="Times New Roman" w:cs="Times New Roman"/>
                <w:bCs/>
                <w:i/>
                <w:iCs/>
                <w:sz w:val="22"/>
                <w:lang w:eastAsia="ru-RU"/>
              </w:rPr>
            </w:pPr>
            <w:r w:rsidRPr="0067039A">
              <w:rPr>
                <w:rFonts w:eastAsia="Times New Roman" w:cs="Times New Roman"/>
                <w:bCs/>
                <w:iCs/>
                <w:sz w:val="22"/>
                <w:lang w:eastAsia="ru-RU"/>
              </w:rPr>
              <w:t>ПК 3.1</w:t>
            </w:r>
          </w:p>
        </w:tc>
        <w:tc>
          <w:tcPr>
            <w:tcW w:w="8367" w:type="dxa"/>
          </w:tcPr>
          <w:p w:rsidR="0067039A" w:rsidRPr="0067039A" w:rsidRDefault="0067039A" w:rsidP="0067039A">
            <w:pPr>
              <w:widowControl w:val="0"/>
              <w:autoSpaceDE w:val="0"/>
              <w:autoSpaceDN w:val="0"/>
              <w:adjustRightInd w:val="0"/>
              <w:spacing w:line="240" w:lineRule="auto"/>
              <w:jc w:val="both"/>
              <w:rPr>
                <w:rFonts w:eastAsia="Times New Roman" w:cs="Times New Roman"/>
                <w:bCs/>
                <w:i/>
                <w:iCs/>
                <w:szCs w:val="24"/>
                <w:lang w:eastAsia="ru-RU"/>
              </w:rPr>
            </w:pPr>
            <w:r w:rsidRPr="0067039A">
              <w:rPr>
                <w:rFonts w:eastAsia="Times New Roman" w:cs="Times New Roman"/>
                <w:color w:val="282828"/>
                <w:szCs w:val="24"/>
                <w:lang w:eastAsia="ru-RU"/>
              </w:rPr>
              <w:t>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r w:rsidRPr="0067039A">
              <w:rPr>
                <w:rFonts w:eastAsia="Times New Roman" w:cs="Times New Roman"/>
                <w:szCs w:val="24"/>
                <w:lang w:eastAsia="ru-RU"/>
              </w:rPr>
              <w:t>;</w:t>
            </w:r>
          </w:p>
        </w:tc>
      </w:tr>
      <w:tr w:rsidR="0067039A" w:rsidRPr="0067039A" w:rsidTr="00A62CF4">
        <w:tc>
          <w:tcPr>
            <w:tcW w:w="1204" w:type="dxa"/>
          </w:tcPr>
          <w:p w:rsidR="0067039A" w:rsidRPr="0067039A" w:rsidRDefault="0067039A" w:rsidP="0067039A">
            <w:pPr>
              <w:keepNext/>
              <w:spacing w:after="0" w:line="240" w:lineRule="auto"/>
              <w:jc w:val="both"/>
              <w:outlineLvl w:val="1"/>
              <w:rPr>
                <w:rFonts w:eastAsia="Times New Roman" w:cs="Times New Roman"/>
                <w:bCs/>
                <w:i/>
                <w:iCs/>
                <w:sz w:val="22"/>
                <w:lang w:eastAsia="ru-RU"/>
              </w:rPr>
            </w:pPr>
            <w:r w:rsidRPr="0067039A">
              <w:rPr>
                <w:rFonts w:eastAsia="Times New Roman" w:cs="Times New Roman"/>
                <w:bCs/>
                <w:iCs/>
                <w:sz w:val="22"/>
                <w:lang w:eastAsia="ru-RU"/>
              </w:rPr>
              <w:t>ПК 3.2</w:t>
            </w:r>
          </w:p>
        </w:tc>
        <w:tc>
          <w:tcPr>
            <w:tcW w:w="8367" w:type="dxa"/>
          </w:tcPr>
          <w:p w:rsidR="0067039A" w:rsidRPr="0067039A" w:rsidRDefault="0067039A" w:rsidP="0067039A">
            <w:pPr>
              <w:widowControl w:val="0"/>
              <w:autoSpaceDE w:val="0"/>
              <w:autoSpaceDN w:val="0"/>
              <w:adjustRightInd w:val="0"/>
              <w:spacing w:line="240" w:lineRule="auto"/>
              <w:jc w:val="both"/>
              <w:rPr>
                <w:rFonts w:eastAsia="Times New Roman" w:cs="Times New Roman"/>
                <w:bCs/>
                <w:i/>
                <w:iCs/>
                <w:szCs w:val="24"/>
                <w:lang w:eastAsia="ru-RU"/>
              </w:rPr>
            </w:pPr>
            <w:r w:rsidRPr="0067039A">
              <w:rPr>
                <w:rFonts w:eastAsia="Times New Roman" w:cs="Times New Roman"/>
                <w:szCs w:val="24"/>
                <w:lang w:eastAsia="ru-RU"/>
              </w:rPr>
              <w:t>Осуществлять документационное сопровождение в сфере кадастрового учета и (или) государственной регистрации прав на объекты недвижимости;</w:t>
            </w:r>
          </w:p>
        </w:tc>
      </w:tr>
      <w:tr w:rsidR="0067039A" w:rsidRPr="0067039A" w:rsidTr="00A62CF4">
        <w:tc>
          <w:tcPr>
            <w:tcW w:w="1204" w:type="dxa"/>
          </w:tcPr>
          <w:p w:rsidR="0067039A" w:rsidRPr="0067039A" w:rsidRDefault="0067039A" w:rsidP="0067039A">
            <w:pPr>
              <w:keepNext/>
              <w:spacing w:after="0" w:line="240" w:lineRule="auto"/>
              <w:jc w:val="both"/>
              <w:outlineLvl w:val="1"/>
              <w:rPr>
                <w:rFonts w:eastAsia="Times New Roman" w:cs="Times New Roman"/>
                <w:bCs/>
                <w:i/>
                <w:iCs/>
                <w:sz w:val="22"/>
                <w:lang w:eastAsia="ru-RU"/>
              </w:rPr>
            </w:pPr>
            <w:r w:rsidRPr="0067039A">
              <w:rPr>
                <w:rFonts w:eastAsia="Times New Roman" w:cs="Times New Roman"/>
                <w:bCs/>
                <w:iCs/>
                <w:sz w:val="22"/>
                <w:lang w:eastAsia="ru-RU"/>
              </w:rPr>
              <w:t>ПК 3.3</w:t>
            </w:r>
          </w:p>
        </w:tc>
        <w:tc>
          <w:tcPr>
            <w:tcW w:w="8367" w:type="dxa"/>
          </w:tcPr>
          <w:p w:rsidR="0067039A" w:rsidRPr="0067039A" w:rsidRDefault="0067039A" w:rsidP="0067039A">
            <w:pPr>
              <w:widowControl w:val="0"/>
              <w:autoSpaceDE w:val="0"/>
              <w:autoSpaceDN w:val="0"/>
              <w:adjustRightInd w:val="0"/>
              <w:spacing w:line="240" w:lineRule="auto"/>
              <w:jc w:val="both"/>
              <w:rPr>
                <w:rFonts w:eastAsia="Times New Roman" w:cs="Times New Roman"/>
                <w:bCs/>
                <w:i/>
                <w:iCs/>
                <w:szCs w:val="24"/>
                <w:lang w:eastAsia="ru-RU"/>
              </w:rPr>
            </w:pPr>
            <w:r w:rsidRPr="0067039A">
              <w:rPr>
                <w:rFonts w:eastAsia="Times New Roman" w:cs="Times New Roman"/>
                <w:color w:val="282828"/>
                <w:szCs w:val="24"/>
                <w:lang w:eastAsia="ru-RU"/>
              </w:rPr>
              <w:t>Использовать информационную систему, предназначенную для ведения ЕГРН;</w:t>
            </w:r>
          </w:p>
        </w:tc>
      </w:tr>
      <w:tr w:rsidR="0067039A" w:rsidRPr="0067039A" w:rsidTr="00A62CF4">
        <w:tc>
          <w:tcPr>
            <w:tcW w:w="1204" w:type="dxa"/>
          </w:tcPr>
          <w:p w:rsidR="0067039A" w:rsidRPr="0067039A" w:rsidRDefault="0067039A" w:rsidP="0067039A">
            <w:pPr>
              <w:keepNext/>
              <w:spacing w:after="0" w:line="240" w:lineRule="auto"/>
              <w:jc w:val="both"/>
              <w:outlineLvl w:val="1"/>
              <w:rPr>
                <w:rFonts w:eastAsia="Times New Roman" w:cs="Times New Roman"/>
                <w:bCs/>
                <w:i/>
                <w:iCs/>
                <w:sz w:val="22"/>
                <w:lang w:eastAsia="ru-RU"/>
              </w:rPr>
            </w:pPr>
            <w:r w:rsidRPr="0067039A">
              <w:rPr>
                <w:rFonts w:eastAsia="Times New Roman" w:cs="Times New Roman"/>
                <w:bCs/>
                <w:iCs/>
                <w:sz w:val="22"/>
                <w:lang w:eastAsia="ru-RU"/>
              </w:rPr>
              <w:t>ПК 3.4</w:t>
            </w:r>
          </w:p>
        </w:tc>
        <w:tc>
          <w:tcPr>
            <w:tcW w:w="8367" w:type="dxa"/>
          </w:tcPr>
          <w:p w:rsidR="0067039A" w:rsidRPr="0067039A" w:rsidRDefault="0067039A" w:rsidP="0067039A">
            <w:pPr>
              <w:keepNext/>
              <w:spacing w:after="0" w:line="240" w:lineRule="auto"/>
              <w:jc w:val="both"/>
              <w:outlineLvl w:val="1"/>
              <w:rPr>
                <w:rFonts w:eastAsia="Times New Roman" w:cs="Times New Roman"/>
                <w:bCs/>
                <w:i/>
                <w:iCs/>
                <w:szCs w:val="24"/>
                <w:lang w:eastAsia="ru-RU"/>
              </w:rPr>
            </w:pPr>
            <w:r w:rsidRPr="0067039A">
              <w:rPr>
                <w:rFonts w:eastAsia="Times New Roman" w:cs="Times New Roman"/>
                <w:color w:val="333333"/>
                <w:szCs w:val="24"/>
                <w:lang w:eastAsia="ru-RU"/>
              </w:rPr>
              <w:t>Осуществлять сбор, систематизация и накопление информации, необходимой для определения кадастровой стоимости объектов недвижимости.</w:t>
            </w:r>
          </w:p>
        </w:tc>
      </w:tr>
    </w:tbl>
    <w:p w:rsidR="0067039A" w:rsidRPr="0067039A" w:rsidRDefault="0067039A" w:rsidP="0067039A">
      <w:pPr>
        <w:rPr>
          <w:rFonts w:eastAsia="Times New Roman" w:cs="Times New Roman"/>
          <w:bCs/>
          <w:sz w:val="22"/>
          <w:lang w:eastAsia="ru-RU"/>
        </w:rPr>
      </w:pPr>
    </w:p>
    <w:p w:rsidR="0067039A" w:rsidRPr="0067039A" w:rsidRDefault="0067039A" w:rsidP="0067039A">
      <w:pPr>
        <w:suppressAutoHyphens/>
        <w:ind w:firstLine="567"/>
        <w:rPr>
          <w:rFonts w:eastAsia="Times New Roman" w:cs="Times New Roman"/>
          <w:b/>
          <w:sz w:val="22"/>
          <w:lang w:eastAsia="ru-RU"/>
        </w:rPr>
      </w:pPr>
      <w:r w:rsidRPr="0067039A">
        <w:rPr>
          <w:rFonts w:eastAsia="Times New Roman" w:cs="Times New Roman"/>
          <w:lang w:eastAsia="ru-RU"/>
        </w:rPr>
        <w:lastRenderedPageBreak/>
        <w:t>1.1.3. В результате освоения профессионального модуля студент должен</w:t>
      </w:r>
      <w:r w:rsidRPr="0067039A">
        <w:rPr>
          <w:rFonts w:ascii="Calibri" w:eastAsia="Times New Roman" w:hAnsi="Calibri" w:cs="Times New Roman"/>
          <w:b/>
          <w:sz w:val="22"/>
          <w:vertAlign w:val="superscript"/>
          <w:lang w:eastAsia="ru-RU"/>
        </w:rPr>
        <w:footnoteReference w:id="2"/>
      </w:r>
      <w:r w:rsidRPr="0067039A">
        <w:rPr>
          <w:rFonts w:eastAsia="Times New Roman" w:cs="Times New Roman"/>
          <w:b/>
          <w:sz w:val="22"/>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796"/>
      </w:tblGrid>
      <w:tr w:rsidR="0067039A" w:rsidRPr="0067039A" w:rsidTr="00A62CF4">
        <w:tc>
          <w:tcPr>
            <w:tcW w:w="1668" w:type="dxa"/>
          </w:tcPr>
          <w:p w:rsidR="0067039A" w:rsidRPr="0067039A" w:rsidRDefault="0067039A" w:rsidP="0067039A">
            <w:pPr>
              <w:spacing w:after="0" w:line="240" w:lineRule="auto"/>
              <w:rPr>
                <w:rFonts w:eastAsia="Times New Roman" w:cs="Times New Roman"/>
                <w:bCs/>
                <w:sz w:val="22"/>
              </w:rPr>
            </w:pPr>
            <w:r w:rsidRPr="0067039A">
              <w:rPr>
                <w:rFonts w:eastAsia="Times New Roman" w:cs="Times New Roman"/>
                <w:bCs/>
                <w:sz w:val="22"/>
              </w:rPr>
              <w:t>Иметь практический опыт</w:t>
            </w:r>
          </w:p>
        </w:tc>
        <w:tc>
          <w:tcPr>
            <w:tcW w:w="7796" w:type="dxa"/>
          </w:tcPr>
          <w:p w:rsidR="0067039A" w:rsidRPr="0067039A" w:rsidRDefault="0067039A" w:rsidP="0067039A">
            <w:pPr>
              <w:widowControl w:val="0"/>
              <w:autoSpaceDE w:val="0"/>
              <w:autoSpaceDN w:val="0"/>
              <w:adjustRightInd w:val="0"/>
              <w:spacing w:after="0" w:line="240" w:lineRule="auto"/>
              <w:jc w:val="both"/>
              <w:rPr>
                <w:rFonts w:eastAsia="Times New Roman" w:cs="Times New Roman"/>
                <w:b/>
                <w:szCs w:val="24"/>
                <w:lang w:eastAsia="ru-RU"/>
              </w:rPr>
            </w:pPr>
            <w:r w:rsidRPr="0067039A">
              <w:rPr>
                <w:rFonts w:eastAsia="Times New Roman" w:cs="Times New Roman"/>
                <w:b/>
                <w:szCs w:val="24"/>
                <w:lang w:eastAsia="ru-RU"/>
              </w:rPr>
              <w:t>Практический опыт:</w:t>
            </w:r>
          </w:p>
          <w:p w:rsidR="0067039A" w:rsidRPr="0067039A" w:rsidRDefault="0067039A" w:rsidP="0067039A">
            <w:pPr>
              <w:widowControl w:val="0"/>
              <w:autoSpaceDE w:val="0"/>
              <w:autoSpaceDN w:val="0"/>
              <w:adjustRightInd w:val="0"/>
              <w:ind w:firstLine="255"/>
              <w:jc w:val="both"/>
              <w:rPr>
                <w:rFonts w:eastAsia="Times New Roman" w:cs="Times New Roman"/>
                <w:szCs w:val="24"/>
                <w:lang w:eastAsia="ru-RU"/>
              </w:rPr>
            </w:pPr>
            <w:r w:rsidRPr="0067039A">
              <w:rPr>
                <w:rFonts w:eastAsia="Times New Roman" w:cs="Times New Roman"/>
                <w:szCs w:val="24"/>
                <w:lang w:eastAsia="ru-RU"/>
              </w:rPr>
              <w:t>консультирования граждан и организаций в сфере государственного кадастрового учета и государственной регистрации прав на объекты недвижимости;</w:t>
            </w:r>
          </w:p>
          <w:p w:rsidR="0067039A" w:rsidRPr="0067039A" w:rsidRDefault="0067039A" w:rsidP="0067039A">
            <w:pPr>
              <w:widowControl w:val="0"/>
              <w:autoSpaceDE w:val="0"/>
              <w:autoSpaceDN w:val="0"/>
              <w:adjustRightInd w:val="0"/>
              <w:ind w:firstLine="255"/>
              <w:jc w:val="both"/>
              <w:rPr>
                <w:rFonts w:eastAsia="Times New Roman" w:cs="Times New Roman"/>
                <w:szCs w:val="24"/>
                <w:lang w:eastAsia="ru-RU"/>
              </w:rPr>
            </w:pPr>
            <w:r w:rsidRPr="0067039A">
              <w:rPr>
                <w:rFonts w:eastAsia="Times New Roman" w:cs="Times New Roman"/>
                <w:szCs w:val="24"/>
                <w:lang w:eastAsia="ru-RU"/>
              </w:rPr>
              <w:t>документационного сопровождения (прием заявления  и выдача документов) государственного кадастрового учета и государственной регистрации прав на объекты недвижимости;</w:t>
            </w:r>
          </w:p>
          <w:p w:rsidR="0067039A" w:rsidRPr="0067039A" w:rsidRDefault="0067039A" w:rsidP="0067039A">
            <w:pPr>
              <w:widowControl w:val="0"/>
              <w:autoSpaceDE w:val="0"/>
              <w:autoSpaceDN w:val="0"/>
              <w:adjustRightInd w:val="0"/>
              <w:ind w:firstLine="255"/>
              <w:jc w:val="both"/>
              <w:rPr>
                <w:rFonts w:eastAsia="Times New Roman" w:cs="Times New Roman"/>
                <w:szCs w:val="24"/>
                <w:lang w:eastAsia="ru-RU"/>
              </w:rPr>
            </w:pPr>
            <w:r w:rsidRPr="0067039A">
              <w:rPr>
                <w:rFonts w:eastAsia="Times New Roman" w:cs="Times New Roman"/>
                <w:szCs w:val="24"/>
                <w:lang w:eastAsia="ru-RU"/>
              </w:rPr>
              <w:t>использования информационной системы для ведения ЕГРН;</w:t>
            </w:r>
          </w:p>
          <w:p w:rsidR="0067039A" w:rsidRPr="0067039A" w:rsidRDefault="0067039A" w:rsidP="0067039A">
            <w:pPr>
              <w:spacing w:after="0"/>
              <w:rPr>
                <w:rFonts w:eastAsia="Times New Roman" w:cs="Times New Roman"/>
                <w:b/>
                <w:szCs w:val="24"/>
                <w:lang w:eastAsia="ru-RU"/>
              </w:rPr>
            </w:pPr>
            <w:r w:rsidRPr="0067039A">
              <w:rPr>
                <w:rFonts w:eastAsia="Times New Roman" w:cs="Times New Roman"/>
                <w:color w:val="333333"/>
                <w:szCs w:val="24"/>
                <w:lang w:eastAsia="ru-RU"/>
              </w:rPr>
              <w:t xml:space="preserve">осуществления  сбора, систематизации и накопления информации, необходимой для определения кадастровой стоимости объектов недвижимости. </w:t>
            </w:r>
            <w:r w:rsidRPr="0067039A">
              <w:rPr>
                <w:rFonts w:eastAsia="Times New Roman" w:cs="Times New Roman"/>
                <w:szCs w:val="24"/>
                <w:lang w:eastAsia="ru-RU"/>
              </w:rPr>
              <w:t>кадастрового учета.</w:t>
            </w:r>
          </w:p>
        </w:tc>
      </w:tr>
      <w:tr w:rsidR="0067039A" w:rsidRPr="0067039A" w:rsidTr="00A62CF4">
        <w:tc>
          <w:tcPr>
            <w:tcW w:w="1668" w:type="dxa"/>
          </w:tcPr>
          <w:p w:rsidR="0067039A" w:rsidRPr="0067039A" w:rsidRDefault="0067039A" w:rsidP="0067039A">
            <w:pPr>
              <w:spacing w:after="0" w:line="240" w:lineRule="auto"/>
              <w:rPr>
                <w:rFonts w:eastAsia="Times New Roman" w:cs="Times New Roman"/>
                <w:bCs/>
                <w:sz w:val="22"/>
              </w:rPr>
            </w:pPr>
            <w:r w:rsidRPr="0067039A">
              <w:rPr>
                <w:rFonts w:eastAsia="Times New Roman" w:cs="Times New Roman"/>
                <w:bCs/>
                <w:sz w:val="22"/>
              </w:rPr>
              <w:t>уметь</w:t>
            </w:r>
          </w:p>
        </w:tc>
        <w:tc>
          <w:tcPr>
            <w:tcW w:w="7796" w:type="dxa"/>
          </w:tcPr>
          <w:p w:rsidR="0067039A" w:rsidRPr="0067039A" w:rsidRDefault="0067039A" w:rsidP="0067039A">
            <w:pPr>
              <w:widowControl w:val="0"/>
              <w:autoSpaceDE w:val="0"/>
              <w:autoSpaceDN w:val="0"/>
              <w:adjustRightInd w:val="0"/>
              <w:spacing w:after="0" w:line="240" w:lineRule="auto"/>
              <w:jc w:val="both"/>
              <w:rPr>
                <w:rFonts w:eastAsia="Times New Roman" w:cs="Times New Roman"/>
                <w:b/>
                <w:szCs w:val="24"/>
                <w:lang w:eastAsia="ru-RU"/>
              </w:rPr>
            </w:pPr>
            <w:r w:rsidRPr="0067039A">
              <w:rPr>
                <w:rFonts w:eastAsia="Times New Roman" w:cs="Times New Roman"/>
                <w:b/>
                <w:szCs w:val="24"/>
                <w:lang w:eastAsia="ru-RU"/>
              </w:rPr>
              <w:t>Умения:</w:t>
            </w:r>
          </w:p>
          <w:p w:rsidR="0067039A" w:rsidRPr="0067039A" w:rsidRDefault="0067039A" w:rsidP="0067039A">
            <w:pPr>
              <w:widowControl w:val="0"/>
              <w:autoSpaceDE w:val="0"/>
              <w:autoSpaceDN w:val="0"/>
              <w:adjustRightInd w:val="0"/>
              <w:spacing w:after="0"/>
              <w:ind w:firstLine="255"/>
              <w:jc w:val="both"/>
              <w:rPr>
                <w:rFonts w:eastAsia="Times New Roman" w:cs="Times New Roman"/>
                <w:szCs w:val="24"/>
                <w:lang w:eastAsia="ru-RU"/>
              </w:rPr>
            </w:pPr>
            <w:r w:rsidRPr="0067039A">
              <w:rPr>
                <w:rFonts w:eastAsia="Times New Roman" w:cs="Times New Roman"/>
                <w:szCs w:val="24"/>
                <w:lang w:eastAsia="ru-RU"/>
              </w:rPr>
              <w:t>объяснять (в том числе по телефонной связи) о правилах и порядке предоставления услуг в сфере кадастрового учета и регистрации прав на объекты недвижимости, предоставления сведений, содержащихся в ЕГРН;</w:t>
            </w:r>
          </w:p>
          <w:p w:rsidR="0067039A" w:rsidRPr="0067039A" w:rsidRDefault="0067039A" w:rsidP="0067039A">
            <w:pPr>
              <w:widowControl w:val="0"/>
              <w:autoSpaceDE w:val="0"/>
              <w:autoSpaceDN w:val="0"/>
              <w:adjustRightInd w:val="0"/>
              <w:spacing w:after="0"/>
              <w:ind w:firstLine="255"/>
              <w:jc w:val="both"/>
              <w:rPr>
                <w:rFonts w:eastAsia="Times New Roman" w:cs="Times New Roman"/>
                <w:szCs w:val="24"/>
                <w:lang w:eastAsia="ru-RU"/>
              </w:rPr>
            </w:pPr>
            <w:r w:rsidRPr="0067039A">
              <w:rPr>
                <w:rFonts w:eastAsia="Times New Roman" w:cs="Times New Roman"/>
                <w:szCs w:val="24"/>
                <w:lang w:eastAsia="ru-RU"/>
              </w:rPr>
              <w:t xml:space="preserve"> работать с обращениями и информационными запросами, в том числе на Едином портале государственных и муниципальных услуг (функций) и (или) региональных порталах государственных и муниципальных услуг (функций). Использовать современные программные продукты в сфере государственного кадастрового учета и государственной регистрации прав на объекты недвижимости,  информационную систему, предназначенную для ведения ЕГРН, средства коммуникаций и связи;</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000000"/>
                <w:szCs w:val="24"/>
              </w:rPr>
            </w:pPr>
            <w:r w:rsidRPr="0067039A">
              <w:rPr>
                <w:rFonts w:eastAsia="Times New Roman" w:cs="Times New Roman"/>
                <w:color w:val="000000"/>
                <w:szCs w:val="24"/>
              </w:rPr>
              <w:t>использовать технические средства по оцифровке документации;</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000000"/>
                <w:szCs w:val="24"/>
              </w:rPr>
            </w:pPr>
            <w:r w:rsidRPr="0067039A">
              <w:rPr>
                <w:rFonts w:eastAsia="Times New Roman" w:cs="Times New Roman"/>
                <w:color w:val="000000"/>
                <w:szCs w:val="24"/>
              </w:rPr>
              <w:t xml:space="preserve">использовать электронную подпись; </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000000"/>
                <w:szCs w:val="24"/>
              </w:rPr>
            </w:pPr>
            <w:r w:rsidRPr="0067039A">
              <w:rPr>
                <w:rFonts w:eastAsia="Times New Roman" w:cs="Times New Roman"/>
                <w:color w:val="000000"/>
                <w:szCs w:val="24"/>
              </w:rPr>
              <w:t>консультировать по вопросам государственного кадастрового учета, государственной регистрации прав на объекты недвижимости, правилах и порядке внесения сведений в Единый государственный реестр недвижимости;</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333333"/>
                <w:szCs w:val="24"/>
                <w:lang w:eastAsia="ru-RU"/>
              </w:rPr>
            </w:pPr>
            <w:r w:rsidRPr="0067039A">
              <w:rPr>
                <w:rFonts w:eastAsia="Times New Roman" w:cs="Times New Roman"/>
                <w:color w:val="333333"/>
                <w:szCs w:val="24"/>
                <w:lang w:eastAsia="ru-RU"/>
              </w:rPr>
              <w:t>проверять документы на соответствие нормам законодательства Российской Федерации в сфере государственной кадастровой оценки;</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333333"/>
                <w:szCs w:val="24"/>
                <w:lang w:eastAsia="ru-RU"/>
              </w:rPr>
            </w:pPr>
            <w:r w:rsidRPr="0067039A">
              <w:rPr>
                <w:rFonts w:eastAsia="Times New Roman" w:cs="Times New Roman"/>
                <w:color w:val="333333"/>
                <w:szCs w:val="24"/>
                <w:lang w:eastAsia="ru-RU"/>
              </w:rPr>
              <w:t xml:space="preserve">применять методики и инструменты сбора информации, необходимой для определения кадастровой стоимости объектов недвижимости; </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333333"/>
                <w:szCs w:val="24"/>
                <w:lang w:eastAsia="ru-RU"/>
              </w:rPr>
            </w:pPr>
            <w:r w:rsidRPr="0067039A">
              <w:rPr>
                <w:rFonts w:eastAsia="Times New Roman" w:cs="Times New Roman"/>
                <w:color w:val="333333"/>
                <w:szCs w:val="24"/>
                <w:lang w:eastAsia="ru-RU"/>
              </w:rPr>
              <w:t>систематизировать сведения, содержащиеся в декларациях о характеристиках объектов недвижимости, в различных видах и формах;</w:t>
            </w:r>
          </w:p>
          <w:p w:rsidR="0067039A" w:rsidRPr="0067039A" w:rsidRDefault="0067039A" w:rsidP="0067039A">
            <w:pPr>
              <w:autoSpaceDE w:val="0"/>
              <w:autoSpaceDN w:val="0"/>
              <w:adjustRightInd w:val="0"/>
              <w:spacing w:after="0" w:line="240" w:lineRule="auto"/>
              <w:ind w:firstLine="255"/>
              <w:jc w:val="both"/>
              <w:rPr>
                <w:rFonts w:eastAsia="Times New Roman" w:cs="Times New Roman"/>
                <w:color w:val="000000"/>
                <w:szCs w:val="24"/>
              </w:rPr>
            </w:pPr>
            <w:r w:rsidRPr="0067039A">
              <w:rPr>
                <w:rFonts w:eastAsia="Times New Roman" w:cs="Times New Roman"/>
                <w:color w:val="333333"/>
                <w:szCs w:val="24"/>
                <w:lang w:eastAsia="ru-RU"/>
              </w:rPr>
              <w:t>осуществлять оформление копий отчетов, документов и материалов, которые использовались при определении кадастровой стоимости, для временного, постоянного и (или) долговременного сроков хранения;</w:t>
            </w:r>
            <w:r w:rsidRPr="0067039A">
              <w:rPr>
                <w:rFonts w:eastAsia="Times New Roman" w:cs="Times New Roman"/>
                <w:color w:val="000000"/>
                <w:szCs w:val="24"/>
              </w:rPr>
              <w:t xml:space="preserve"> </w:t>
            </w:r>
          </w:p>
          <w:p w:rsidR="0067039A" w:rsidRPr="0067039A" w:rsidRDefault="0067039A" w:rsidP="0067039A">
            <w:pPr>
              <w:autoSpaceDE w:val="0"/>
              <w:autoSpaceDN w:val="0"/>
              <w:adjustRightInd w:val="0"/>
              <w:spacing w:after="0" w:line="240" w:lineRule="auto"/>
              <w:ind w:firstLine="255"/>
              <w:jc w:val="both"/>
              <w:rPr>
                <w:rFonts w:eastAsia="Times New Roman" w:cs="Times New Roman"/>
                <w:b/>
                <w:color w:val="000000"/>
                <w:szCs w:val="24"/>
              </w:rPr>
            </w:pPr>
            <w:r w:rsidRPr="0067039A">
              <w:rPr>
                <w:rFonts w:eastAsia="Times New Roman" w:cs="Times New Roman"/>
                <w:color w:val="000000"/>
                <w:szCs w:val="24"/>
              </w:rPr>
              <w:t>вести документооборот.</w:t>
            </w:r>
            <w:r w:rsidRPr="0067039A">
              <w:rPr>
                <w:rFonts w:eastAsia="Times New Roman" w:cs="Times New Roman"/>
                <w:b/>
                <w:color w:val="000000"/>
                <w:szCs w:val="24"/>
              </w:rPr>
              <w:t xml:space="preserve"> </w:t>
            </w:r>
          </w:p>
        </w:tc>
      </w:tr>
      <w:tr w:rsidR="0067039A" w:rsidRPr="0067039A" w:rsidTr="00A62CF4">
        <w:trPr>
          <w:trHeight w:val="2541"/>
        </w:trPr>
        <w:tc>
          <w:tcPr>
            <w:tcW w:w="1668" w:type="dxa"/>
          </w:tcPr>
          <w:p w:rsidR="0067039A" w:rsidRPr="0067039A" w:rsidRDefault="0067039A" w:rsidP="0067039A">
            <w:pPr>
              <w:spacing w:after="0" w:line="240" w:lineRule="auto"/>
              <w:rPr>
                <w:rFonts w:eastAsia="Times New Roman" w:cs="Times New Roman"/>
                <w:bCs/>
                <w:szCs w:val="24"/>
              </w:rPr>
            </w:pPr>
            <w:r w:rsidRPr="0067039A">
              <w:rPr>
                <w:rFonts w:eastAsia="Times New Roman" w:cs="Times New Roman"/>
                <w:bCs/>
                <w:szCs w:val="24"/>
              </w:rPr>
              <w:lastRenderedPageBreak/>
              <w:t>знать</w:t>
            </w:r>
          </w:p>
        </w:tc>
        <w:tc>
          <w:tcPr>
            <w:tcW w:w="7796" w:type="dxa"/>
          </w:tcPr>
          <w:p w:rsidR="0067039A" w:rsidRPr="0067039A" w:rsidRDefault="0067039A" w:rsidP="0067039A">
            <w:pPr>
              <w:widowControl w:val="0"/>
              <w:autoSpaceDE w:val="0"/>
              <w:autoSpaceDN w:val="0"/>
              <w:adjustRightInd w:val="0"/>
              <w:spacing w:after="0"/>
              <w:jc w:val="both"/>
              <w:rPr>
                <w:rFonts w:eastAsia="Times New Roman" w:cs="Times New Roman"/>
                <w:b/>
                <w:szCs w:val="24"/>
                <w:lang w:eastAsia="ru-RU"/>
              </w:rPr>
            </w:pPr>
            <w:r w:rsidRPr="0067039A">
              <w:rPr>
                <w:rFonts w:eastAsia="Times New Roman" w:cs="Times New Roman"/>
                <w:b/>
                <w:szCs w:val="24"/>
                <w:lang w:eastAsia="ru-RU"/>
              </w:rPr>
              <w:t>Знания:</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законодательство Российской Федерации в сфере государственного кадастрового учета, и государственной регистрации прав на объекты недвижимости, землеустройства,</w:t>
            </w:r>
          </w:p>
          <w:p w:rsidR="0067039A" w:rsidRPr="0067039A" w:rsidRDefault="0067039A" w:rsidP="0067039A">
            <w:pPr>
              <w:autoSpaceDE w:val="0"/>
              <w:autoSpaceDN w:val="0"/>
              <w:adjustRightInd w:val="0"/>
              <w:spacing w:after="0"/>
              <w:jc w:val="both"/>
              <w:rPr>
                <w:rFonts w:eastAsia="Times New Roman" w:cs="Times New Roman"/>
                <w:color w:val="000000"/>
                <w:szCs w:val="24"/>
              </w:rPr>
            </w:pPr>
            <w:r w:rsidRPr="0067039A">
              <w:rPr>
                <w:rFonts w:eastAsia="Times New Roman" w:cs="Times New Roman"/>
                <w:color w:val="000000"/>
                <w:szCs w:val="24"/>
              </w:rPr>
              <w:t xml:space="preserve">градостроительства и смежных областях знаний; </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 xml:space="preserve"> правила, стандарты, порядок и административный регламент предоставления государственной услуги по государственному кадастровому учету и государственной регистрации прав на объекты недвижимости;  </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порядок (административный регламент) предоставления государственной услуги по предоставлению сведений, содержащихся в ЕГРН;</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 xml:space="preserve"> особенности уплаты государственной пошлины для осуществления государственной регистрации прав на объекты недвижимости и платы за предоставления сведений, содержащихся в ЕГРН, в том числе с использованием Единого портала государственных и муниципальных услуг (функций) и (или) региональных порталов государственных и муниципальных услуг (функций);</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 xml:space="preserve"> основные принципы работы в информационной системе, предназначенной для ведения ЕГРН. Регламент работы Единого портала государственных и муниципальных услуг (функций) и (или) региональных порталов государственных и муниципальных услуг (функций);</w:t>
            </w:r>
          </w:p>
          <w:p w:rsidR="0067039A" w:rsidRPr="0067039A" w:rsidRDefault="0067039A" w:rsidP="0067039A">
            <w:pPr>
              <w:spacing w:after="0"/>
              <w:ind w:firstLine="255"/>
              <w:jc w:val="both"/>
              <w:rPr>
                <w:rFonts w:eastAsia="Times New Roman" w:cs="Times New Roman"/>
                <w:szCs w:val="24"/>
                <w:lang w:eastAsia="ru-RU"/>
              </w:rPr>
            </w:pPr>
            <w:r w:rsidRPr="0067039A">
              <w:rPr>
                <w:rFonts w:eastAsia="Times New Roman" w:cs="Times New Roman"/>
                <w:szCs w:val="24"/>
                <w:lang w:eastAsia="ru-RU"/>
              </w:rPr>
              <w:t>этика делового общения и правила ведения переговоров.</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основания государственного кадастрового учета 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порядок представления заявления об осуществлении государственного кадастрового учета и (или)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требования к документам, представляемым для осуществления государственного кадастрового учета и (или)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особенности представления документов на государственную регистрацию прав посредством почтового отправления, а также в форме электронных документов;</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плательщики государственной пошлины. Льготы, в том числе освобождение от уплаты государственной пошлины, при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порядок и правила межведомственного информационного взаимодействия с федеральными органами исполнительной власти, органами исполнительной власти субъектов Российской Федерации и органами местного самоуправления;</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основные принципы, правила и порядок работы в информационных системах, предназначенных для осуществления функций по приему/выдаче документов в сфере государственного кадастрового учета 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lastRenderedPageBreak/>
              <w:t>правила ведения документооборота;</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правила осуществления кадастрового деления территории Российской Федерации;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порядок и правила использования электронной подписи;</w:t>
            </w:r>
          </w:p>
          <w:p w:rsidR="0067039A" w:rsidRPr="0067039A" w:rsidRDefault="0067039A" w:rsidP="0067039A">
            <w:pPr>
              <w:autoSpaceDE w:val="0"/>
              <w:autoSpaceDN w:val="0"/>
              <w:adjustRightInd w:val="0"/>
              <w:spacing w:after="0"/>
              <w:ind w:firstLine="261"/>
              <w:jc w:val="both"/>
              <w:rPr>
                <w:rFonts w:eastAsia="Times New Roman" w:cs="Times New Roman"/>
                <w:color w:val="000000"/>
                <w:szCs w:val="24"/>
              </w:rPr>
            </w:pPr>
            <w:r w:rsidRPr="0067039A">
              <w:rPr>
                <w:rFonts w:eastAsia="Times New Roman" w:cs="Times New Roman"/>
                <w:color w:val="000000"/>
                <w:szCs w:val="24"/>
              </w:rPr>
              <w:t>порядок (административный регламент) предоставления государственной услуги по государственному кадастровому учету и (или) государственной регистрации прав на объекты недвижимости;</w:t>
            </w:r>
          </w:p>
          <w:p w:rsidR="0067039A" w:rsidRPr="0067039A" w:rsidRDefault="0067039A" w:rsidP="0067039A">
            <w:pPr>
              <w:autoSpaceDE w:val="0"/>
              <w:autoSpaceDN w:val="0"/>
              <w:adjustRightInd w:val="0"/>
              <w:spacing w:after="0"/>
              <w:ind w:firstLine="261"/>
              <w:jc w:val="both"/>
              <w:rPr>
                <w:rFonts w:eastAsia="Times New Roman" w:cs="Times New Roman"/>
                <w:color w:val="333333"/>
                <w:szCs w:val="24"/>
                <w:lang w:eastAsia="ru-RU"/>
              </w:rPr>
            </w:pPr>
            <w:r w:rsidRPr="0067039A">
              <w:rPr>
                <w:rFonts w:eastAsia="Times New Roman" w:cs="Times New Roman"/>
                <w:color w:val="333333"/>
                <w:szCs w:val="24"/>
                <w:lang w:eastAsia="ru-RU"/>
              </w:rPr>
              <w:t>законодательство Российской Федерации в сфере государственной кадастровой оценки;</w:t>
            </w:r>
          </w:p>
          <w:p w:rsidR="0067039A" w:rsidRPr="0067039A" w:rsidRDefault="0067039A" w:rsidP="0067039A">
            <w:pPr>
              <w:ind w:firstLine="255"/>
              <w:jc w:val="both"/>
              <w:rPr>
                <w:rFonts w:eastAsia="Times New Roman" w:cs="Times New Roman"/>
                <w:b/>
                <w:szCs w:val="24"/>
                <w:lang w:eastAsia="ru-RU"/>
              </w:rPr>
            </w:pPr>
            <w:r w:rsidRPr="0067039A">
              <w:rPr>
                <w:rFonts w:eastAsia="Times New Roman" w:cs="Times New Roman"/>
                <w:color w:val="333333"/>
                <w:szCs w:val="24"/>
                <w:lang w:eastAsia="ru-RU"/>
              </w:rPr>
              <w:t>законодательство Российской Федерации о персональных данных.</w:t>
            </w:r>
          </w:p>
        </w:tc>
      </w:tr>
    </w:tbl>
    <w:p w:rsidR="0067039A" w:rsidRPr="0067039A" w:rsidRDefault="0067039A" w:rsidP="0067039A">
      <w:pPr>
        <w:suppressAutoHyphens/>
        <w:spacing w:after="0"/>
        <w:rPr>
          <w:rFonts w:eastAsia="Times New Roman" w:cs="Times New Roman"/>
          <w:b/>
          <w:sz w:val="22"/>
          <w:lang w:eastAsia="ru-RU"/>
        </w:rPr>
      </w:pPr>
    </w:p>
    <w:p w:rsidR="0067039A" w:rsidRPr="0067039A" w:rsidRDefault="0067039A" w:rsidP="0067039A">
      <w:pPr>
        <w:suppressAutoHyphens/>
        <w:ind w:firstLine="567"/>
        <w:rPr>
          <w:rFonts w:eastAsia="Times New Roman" w:cs="Times New Roman"/>
          <w:b/>
          <w:sz w:val="22"/>
          <w:lang w:eastAsia="ru-RU"/>
        </w:rPr>
      </w:pPr>
      <w:r w:rsidRPr="0067039A">
        <w:rPr>
          <w:rFonts w:eastAsia="Times New Roman" w:cs="Times New Roman"/>
          <w:b/>
          <w:sz w:val="22"/>
          <w:lang w:eastAsia="ru-RU"/>
        </w:rPr>
        <w:t>1.2. Количество часов, отводимое на освоение профессионального модуля</w:t>
      </w:r>
    </w:p>
    <w:p w:rsidR="0067039A" w:rsidRPr="0067039A" w:rsidRDefault="0067039A" w:rsidP="0067039A">
      <w:pPr>
        <w:spacing w:after="0" w:line="360" w:lineRule="auto"/>
        <w:rPr>
          <w:rFonts w:eastAsia="Times New Roman" w:cs="Times New Roman"/>
          <w:szCs w:val="24"/>
          <w:lang w:eastAsia="ru-RU"/>
        </w:rPr>
      </w:pPr>
      <w:r w:rsidRPr="0067039A">
        <w:rPr>
          <w:rFonts w:eastAsia="Times New Roman" w:cs="Times New Roman"/>
          <w:szCs w:val="24"/>
          <w:lang w:eastAsia="ru-RU"/>
        </w:rPr>
        <w:t xml:space="preserve">Всего часов </w:t>
      </w:r>
      <w:r w:rsidRPr="0067039A">
        <w:rPr>
          <w:rFonts w:eastAsia="Times New Roman" w:cs="Times New Roman"/>
          <w:szCs w:val="24"/>
          <w:lang w:eastAsia="ru-RU"/>
        </w:rPr>
        <w:tab/>
      </w:r>
      <w:r>
        <w:rPr>
          <w:rFonts w:eastAsia="Times New Roman" w:cs="Times New Roman"/>
          <w:szCs w:val="24"/>
          <w:lang w:eastAsia="ru-RU"/>
        </w:rPr>
        <w:t>442</w:t>
      </w:r>
    </w:p>
    <w:p w:rsidR="0067039A" w:rsidRPr="0067039A" w:rsidRDefault="0067039A" w:rsidP="0067039A">
      <w:pPr>
        <w:spacing w:after="0" w:line="360" w:lineRule="auto"/>
        <w:ind w:firstLine="709"/>
        <w:rPr>
          <w:rFonts w:eastAsia="Times New Roman" w:cs="Times New Roman"/>
          <w:szCs w:val="24"/>
          <w:lang w:eastAsia="ru-RU"/>
        </w:rPr>
      </w:pPr>
      <w:r w:rsidRPr="0067039A">
        <w:rPr>
          <w:rFonts w:eastAsia="Times New Roman" w:cs="Times New Roman"/>
          <w:szCs w:val="24"/>
          <w:lang w:eastAsia="ru-RU"/>
        </w:rPr>
        <w:t>в том числе в форме практической подготовки</w:t>
      </w:r>
      <w:r>
        <w:rPr>
          <w:rFonts w:eastAsia="Times New Roman" w:cs="Times New Roman"/>
          <w:szCs w:val="24"/>
          <w:lang w:eastAsia="ru-RU"/>
        </w:rPr>
        <w:t xml:space="preserve">   302</w:t>
      </w:r>
    </w:p>
    <w:p w:rsidR="0067039A" w:rsidRPr="0067039A" w:rsidRDefault="0067039A" w:rsidP="0067039A">
      <w:pPr>
        <w:spacing w:after="0" w:line="360" w:lineRule="auto"/>
        <w:rPr>
          <w:rFonts w:eastAsia="Times New Roman" w:cs="Times New Roman"/>
          <w:szCs w:val="24"/>
          <w:lang w:eastAsia="ru-RU"/>
        </w:rPr>
      </w:pPr>
      <w:r w:rsidRPr="0067039A">
        <w:rPr>
          <w:rFonts w:eastAsia="Times New Roman" w:cs="Times New Roman"/>
          <w:szCs w:val="24"/>
          <w:lang w:eastAsia="ru-RU"/>
        </w:rPr>
        <w:t>Из них на освоение МДК</w:t>
      </w:r>
      <w:r w:rsidRPr="0067039A">
        <w:rPr>
          <w:rFonts w:eastAsia="Times New Roman" w:cs="Times New Roman"/>
          <w:szCs w:val="24"/>
          <w:lang w:eastAsia="ru-RU"/>
        </w:rPr>
        <w:tab/>
        <w:t>2</w:t>
      </w:r>
      <w:r>
        <w:rPr>
          <w:rFonts w:eastAsia="Times New Roman" w:cs="Times New Roman"/>
          <w:szCs w:val="24"/>
          <w:lang w:eastAsia="ru-RU"/>
        </w:rPr>
        <w:t>26</w:t>
      </w:r>
    </w:p>
    <w:p w:rsidR="0067039A" w:rsidRPr="0067039A" w:rsidRDefault="0067039A" w:rsidP="0067039A">
      <w:pPr>
        <w:spacing w:after="0" w:line="360" w:lineRule="auto"/>
        <w:ind w:firstLine="709"/>
        <w:rPr>
          <w:rFonts w:eastAsia="Times New Roman" w:cs="Times New Roman"/>
          <w:i/>
          <w:szCs w:val="24"/>
          <w:lang w:eastAsia="ru-RU"/>
        </w:rPr>
      </w:pPr>
      <w:r w:rsidRPr="0067039A">
        <w:rPr>
          <w:rFonts w:eastAsia="Times New Roman" w:cs="Times New Roman"/>
          <w:szCs w:val="24"/>
          <w:lang w:eastAsia="ru-RU"/>
        </w:rPr>
        <w:t>В том числе, самостоятельная работа</w:t>
      </w:r>
      <w:r w:rsidRPr="0067039A">
        <w:rPr>
          <w:rFonts w:eastAsia="Times New Roman" w:cs="Times New Roman"/>
          <w:szCs w:val="24"/>
          <w:lang w:eastAsia="ru-RU"/>
        </w:rPr>
        <w:tab/>
      </w:r>
      <w:r>
        <w:rPr>
          <w:rFonts w:eastAsia="Times New Roman" w:cs="Times New Roman"/>
          <w:szCs w:val="24"/>
          <w:lang w:eastAsia="ru-RU"/>
        </w:rPr>
        <w:t>14</w:t>
      </w:r>
    </w:p>
    <w:p w:rsidR="0067039A" w:rsidRPr="0067039A" w:rsidRDefault="0067039A" w:rsidP="0067039A">
      <w:pPr>
        <w:spacing w:after="0" w:line="360" w:lineRule="auto"/>
        <w:ind w:firstLine="709"/>
        <w:rPr>
          <w:rFonts w:eastAsia="Times New Roman" w:cs="Times New Roman"/>
          <w:szCs w:val="24"/>
          <w:lang w:eastAsia="ru-RU"/>
        </w:rPr>
      </w:pPr>
      <w:r w:rsidRPr="0067039A">
        <w:rPr>
          <w:rFonts w:eastAsia="Times New Roman" w:cs="Times New Roman"/>
          <w:szCs w:val="24"/>
          <w:lang w:eastAsia="ru-RU"/>
        </w:rPr>
        <w:t>на практики</w:t>
      </w:r>
      <w:r w:rsidRPr="0067039A">
        <w:rPr>
          <w:rFonts w:eastAsia="Times New Roman" w:cs="Times New Roman"/>
          <w:szCs w:val="24"/>
          <w:lang w:eastAsia="ru-RU"/>
        </w:rPr>
        <w:tab/>
      </w:r>
      <w:r>
        <w:rPr>
          <w:rFonts w:eastAsia="Times New Roman" w:cs="Times New Roman"/>
          <w:szCs w:val="24"/>
          <w:lang w:eastAsia="ru-RU"/>
        </w:rPr>
        <w:t>216</w:t>
      </w:r>
    </w:p>
    <w:p w:rsidR="0067039A" w:rsidRPr="0067039A" w:rsidRDefault="0067039A" w:rsidP="0067039A">
      <w:pPr>
        <w:spacing w:after="0" w:line="360" w:lineRule="auto"/>
        <w:ind w:firstLine="709"/>
        <w:rPr>
          <w:rFonts w:eastAsia="Times New Roman" w:cs="Times New Roman"/>
          <w:szCs w:val="24"/>
          <w:lang w:eastAsia="ru-RU"/>
        </w:rPr>
      </w:pPr>
      <w:r w:rsidRPr="0067039A">
        <w:rPr>
          <w:rFonts w:eastAsia="Times New Roman" w:cs="Times New Roman"/>
          <w:szCs w:val="24"/>
          <w:lang w:eastAsia="ru-RU"/>
        </w:rPr>
        <w:t>в том числе учебную</w:t>
      </w:r>
      <w:r w:rsidRPr="0067039A">
        <w:rPr>
          <w:rFonts w:eastAsia="Times New Roman" w:cs="Times New Roman"/>
          <w:szCs w:val="24"/>
          <w:lang w:eastAsia="ru-RU"/>
        </w:rPr>
        <w:tab/>
        <w:t>72</w:t>
      </w:r>
    </w:p>
    <w:p w:rsidR="0067039A" w:rsidRPr="0067039A" w:rsidRDefault="0067039A" w:rsidP="0067039A">
      <w:pPr>
        <w:spacing w:after="0" w:line="360" w:lineRule="auto"/>
        <w:ind w:firstLine="709"/>
        <w:rPr>
          <w:rFonts w:eastAsia="Times New Roman" w:cs="Times New Roman"/>
          <w:szCs w:val="24"/>
          <w:lang w:eastAsia="ru-RU"/>
        </w:rPr>
      </w:pPr>
      <w:r w:rsidRPr="0067039A">
        <w:rPr>
          <w:rFonts w:eastAsia="Times New Roman" w:cs="Times New Roman"/>
          <w:szCs w:val="24"/>
          <w:lang w:eastAsia="ru-RU"/>
        </w:rPr>
        <w:t xml:space="preserve">и производственную </w:t>
      </w:r>
      <w:r w:rsidRPr="0067039A">
        <w:rPr>
          <w:rFonts w:eastAsia="Times New Roman" w:cs="Times New Roman"/>
          <w:szCs w:val="24"/>
          <w:lang w:eastAsia="ru-RU"/>
        </w:rPr>
        <w:tab/>
        <w:t>1</w:t>
      </w:r>
      <w:r>
        <w:rPr>
          <w:rFonts w:eastAsia="Times New Roman" w:cs="Times New Roman"/>
          <w:szCs w:val="24"/>
          <w:lang w:eastAsia="ru-RU"/>
        </w:rPr>
        <w:t>44</w:t>
      </w:r>
    </w:p>
    <w:p w:rsidR="0067039A" w:rsidRPr="0067039A" w:rsidRDefault="0067039A" w:rsidP="0067039A">
      <w:pPr>
        <w:spacing w:after="0" w:line="360" w:lineRule="auto"/>
        <w:rPr>
          <w:rFonts w:eastAsia="Times New Roman" w:cs="Times New Roman"/>
          <w:szCs w:val="24"/>
          <w:highlight w:val="yellow"/>
          <w:lang w:eastAsia="ru-RU"/>
        </w:rPr>
      </w:pPr>
      <w:r w:rsidRPr="0067039A">
        <w:rPr>
          <w:rFonts w:eastAsia="Times New Roman" w:cs="Times New Roman"/>
          <w:szCs w:val="24"/>
          <w:lang w:eastAsia="ru-RU"/>
        </w:rPr>
        <w:t>В том числе, промежуточная аттестация   10</w:t>
      </w:r>
    </w:p>
    <w:p w:rsidR="00F05D97" w:rsidRPr="00F05D97" w:rsidRDefault="00F05D97" w:rsidP="00F05D97">
      <w:pPr>
        <w:spacing w:after="0"/>
        <w:rPr>
          <w:rFonts w:eastAsia="Times New Roman" w:cs="Times New Roman"/>
          <w:sz w:val="28"/>
          <w:szCs w:val="24"/>
          <w:lang w:eastAsia="ru-RU"/>
        </w:rPr>
        <w:sectPr w:rsidR="00F05D97" w:rsidRPr="00F05D97" w:rsidSect="00A62CF4">
          <w:pgSz w:w="11907" w:h="16840"/>
          <w:pgMar w:top="1134" w:right="851" w:bottom="992" w:left="1418" w:header="709" w:footer="709" w:gutter="0"/>
          <w:cols w:space="720"/>
        </w:sectPr>
      </w:pPr>
    </w:p>
    <w:p w:rsidR="00F05D97" w:rsidRPr="00F05D97" w:rsidRDefault="00F05D97" w:rsidP="00F05D97">
      <w:pPr>
        <w:spacing w:after="0"/>
        <w:jc w:val="center"/>
        <w:rPr>
          <w:rFonts w:eastAsia="Times New Roman" w:cs="Times New Roman"/>
          <w:b/>
          <w:caps/>
          <w:szCs w:val="24"/>
          <w:lang w:eastAsia="ru-RU"/>
        </w:rPr>
      </w:pPr>
      <w:r w:rsidRPr="00F05D97">
        <w:rPr>
          <w:rFonts w:eastAsia="Times New Roman" w:cs="Times New Roman"/>
          <w:b/>
          <w:caps/>
          <w:szCs w:val="24"/>
          <w:lang w:eastAsia="ru-RU"/>
        </w:rPr>
        <w:lastRenderedPageBreak/>
        <w:t>2. Структура и содержание профессионального модуля</w:t>
      </w:r>
    </w:p>
    <w:p w:rsidR="00F05D97" w:rsidRPr="00F05D97" w:rsidRDefault="00F05D97" w:rsidP="00F05D97">
      <w:pPr>
        <w:ind w:firstLine="851"/>
        <w:rPr>
          <w:rFonts w:eastAsia="Times New Roman" w:cs="Times New Roman"/>
          <w:b/>
          <w:szCs w:val="24"/>
          <w:lang w:eastAsia="ru-RU"/>
        </w:rPr>
      </w:pPr>
      <w:r w:rsidRPr="00F05D97">
        <w:rPr>
          <w:rFonts w:eastAsia="Times New Roman" w:cs="Times New Roman"/>
          <w:b/>
          <w:szCs w:val="24"/>
          <w:lang w:eastAsia="ru-RU"/>
        </w:rPr>
        <w:t>2.1. Структура 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7"/>
        <w:gridCol w:w="2150"/>
        <w:gridCol w:w="1230"/>
        <w:gridCol w:w="752"/>
        <w:gridCol w:w="878"/>
        <w:gridCol w:w="970"/>
        <w:gridCol w:w="81"/>
        <w:gridCol w:w="1051"/>
        <w:gridCol w:w="1275"/>
        <w:gridCol w:w="6"/>
        <w:gridCol w:w="985"/>
        <w:gridCol w:w="6"/>
        <w:gridCol w:w="1275"/>
        <w:gridCol w:w="2484"/>
      </w:tblGrid>
      <w:tr w:rsidR="00075167" w:rsidRPr="00075167" w:rsidTr="00A62CF4">
        <w:trPr>
          <w:trHeight w:val="716"/>
        </w:trPr>
        <w:tc>
          <w:tcPr>
            <w:tcW w:w="598" w:type="pct"/>
            <w:vMerge w:val="restart"/>
            <w:tcBorders>
              <w:bottom w:val="single" w:sz="4" w:space="0" w:color="auto"/>
            </w:tcBorders>
            <w:vAlign w:val="center"/>
          </w:tcPr>
          <w:p w:rsidR="00075167" w:rsidRPr="00075167" w:rsidRDefault="00075167" w:rsidP="00075167">
            <w:pPr>
              <w:suppressAutoHyphens/>
              <w:spacing w:after="0" w:line="240" w:lineRule="auto"/>
              <w:jc w:val="center"/>
              <w:rPr>
                <w:rFonts w:eastAsia="Times New Roman" w:cs="Times New Roman"/>
                <w:sz w:val="20"/>
                <w:szCs w:val="20"/>
                <w:lang w:eastAsia="ru-RU"/>
              </w:rPr>
            </w:pPr>
            <w:r w:rsidRPr="00075167">
              <w:rPr>
                <w:rFonts w:eastAsia="Times New Roman" w:cs="Times New Roman"/>
                <w:sz w:val="20"/>
                <w:szCs w:val="20"/>
                <w:lang w:eastAsia="ru-RU"/>
              </w:rPr>
              <w:t>Коды профессиональных и общих компетенций</w:t>
            </w:r>
          </w:p>
        </w:tc>
        <w:tc>
          <w:tcPr>
            <w:tcW w:w="720" w:type="pct"/>
            <w:vMerge w:val="restart"/>
            <w:tcBorders>
              <w:bottom w:val="single" w:sz="4" w:space="0" w:color="auto"/>
            </w:tcBorders>
            <w:vAlign w:val="center"/>
          </w:tcPr>
          <w:p w:rsidR="00075167" w:rsidRPr="00075167" w:rsidRDefault="00075167" w:rsidP="00075167">
            <w:pPr>
              <w:suppressAutoHyphens/>
              <w:spacing w:after="0" w:line="240" w:lineRule="auto"/>
              <w:jc w:val="center"/>
              <w:rPr>
                <w:rFonts w:eastAsia="Times New Roman" w:cs="Times New Roman"/>
                <w:sz w:val="20"/>
                <w:szCs w:val="20"/>
                <w:lang w:eastAsia="ru-RU"/>
              </w:rPr>
            </w:pPr>
            <w:r w:rsidRPr="00075167">
              <w:rPr>
                <w:rFonts w:eastAsia="Times New Roman" w:cs="Times New Roman"/>
                <w:sz w:val="20"/>
                <w:szCs w:val="20"/>
                <w:lang w:eastAsia="ru-RU"/>
              </w:rPr>
              <w:t>Наименование разделов профессионального модуля</w:t>
            </w:r>
          </w:p>
        </w:tc>
        <w:tc>
          <w:tcPr>
            <w:tcW w:w="412" w:type="pct"/>
            <w:vMerge w:val="restart"/>
            <w:tcBorders>
              <w:bottom w:val="single" w:sz="4" w:space="0" w:color="auto"/>
            </w:tcBorders>
            <w:vAlign w:val="center"/>
          </w:tcPr>
          <w:p w:rsidR="00075167" w:rsidRPr="00075167" w:rsidRDefault="00075167" w:rsidP="00075167">
            <w:pPr>
              <w:spacing w:after="0" w:line="240" w:lineRule="auto"/>
              <w:jc w:val="center"/>
              <w:rPr>
                <w:rFonts w:eastAsia="Times New Roman" w:cs="Times New Roman"/>
                <w:iCs/>
                <w:sz w:val="20"/>
                <w:szCs w:val="20"/>
                <w:lang w:eastAsia="ru-RU"/>
              </w:rPr>
            </w:pPr>
            <w:r w:rsidRPr="00075167">
              <w:rPr>
                <w:rFonts w:eastAsia="Times New Roman" w:cs="Times New Roman"/>
                <w:iCs/>
                <w:sz w:val="20"/>
                <w:szCs w:val="20"/>
                <w:lang w:eastAsia="ru-RU"/>
              </w:rPr>
              <w:t>Всего, час.</w:t>
            </w:r>
          </w:p>
        </w:tc>
        <w:tc>
          <w:tcPr>
            <w:tcW w:w="252" w:type="pct"/>
            <w:vMerge w:val="restart"/>
            <w:tcBorders>
              <w:bottom w:val="single" w:sz="4" w:space="0" w:color="auto"/>
            </w:tcBorders>
            <w:shd w:val="clear" w:color="auto" w:fill="auto"/>
            <w:textDirection w:val="btLr"/>
            <w:vAlign w:val="center"/>
          </w:tcPr>
          <w:p w:rsidR="00075167" w:rsidRPr="00075167" w:rsidRDefault="00075167" w:rsidP="00075167">
            <w:pPr>
              <w:spacing w:after="0" w:line="240" w:lineRule="auto"/>
              <w:ind w:left="113" w:right="113"/>
              <w:jc w:val="center"/>
              <w:rPr>
                <w:rFonts w:eastAsia="Times New Roman" w:cs="Times New Roman"/>
                <w:iCs/>
                <w:sz w:val="20"/>
                <w:szCs w:val="20"/>
                <w:lang w:eastAsia="ru-RU"/>
              </w:rPr>
            </w:pPr>
            <w:r w:rsidRPr="00075167">
              <w:rPr>
                <w:rFonts w:eastAsia="Times New Roman" w:cs="Times New Roman"/>
                <w:iCs/>
                <w:sz w:val="20"/>
                <w:szCs w:val="20"/>
                <w:lang w:eastAsia="ru-RU"/>
              </w:rPr>
              <w:t>в т.ч. в форме практ. подготовки</w:t>
            </w:r>
          </w:p>
        </w:tc>
        <w:tc>
          <w:tcPr>
            <w:tcW w:w="3018" w:type="pct"/>
            <w:gridSpan w:val="10"/>
            <w:tcBorders>
              <w:bottom w:val="single" w:sz="4" w:space="0" w:color="auto"/>
            </w:tcBorders>
          </w:tcPr>
          <w:p w:rsidR="00075167" w:rsidRPr="00075167" w:rsidRDefault="00075167" w:rsidP="00075167">
            <w:pPr>
              <w:suppressAutoHyphens/>
              <w:spacing w:after="0" w:line="240" w:lineRule="auto"/>
              <w:jc w:val="center"/>
              <w:rPr>
                <w:rFonts w:eastAsia="Times New Roman" w:cs="Times New Roman"/>
                <w:sz w:val="22"/>
                <w:lang w:eastAsia="ru-RU"/>
              </w:rPr>
            </w:pPr>
            <w:r w:rsidRPr="00075167">
              <w:rPr>
                <w:rFonts w:eastAsia="Times New Roman" w:cs="Times New Roman"/>
                <w:sz w:val="22"/>
                <w:lang w:eastAsia="ru-RU"/>
              </w:rPr>
              <w:t>Объем профессионального модуля, ак. час</w:t>
            </w:r>
          </w:p>
        </w:tc>
      </w:tr>
      <w:tr w:rsidR="00075167" w:rsidRPr="00075167" w:rsidTr="00A62CF4">
        <w:trPr>
          <w:trHeight w:val="115"/>
        </w:trPr>
        <w:tc>
          <w:tcPr>
            <w:tcW w:w="598" w:type="pct"/>
            <w:vMerge/>
          </w:tcPr>
          <w:p w:rsidR="00075167" w:rsidRPr="00075167" w:rsidRDefault="00075167" w:rsidP="00075167">
            <w:pPr>
              <w:spacing w:after="0" w:line="240" w:lineRule="auto"/>
              <w:rPr>
                <w:rFonts w:eastAsia="Times New Roman" w:cs="Times New Roman"/>
                <w:i/>
                <w:sz w:val="22"/>
                <w:lang w:eastAsia="ru-RU"/>
              </w:rPr>
            </w:pPr>
          </w:p>
        </w:tc>
        <w:tc>
          <w:tcPr>
            <w:tcW w:w="720" w:type="pct"/>
            <w:vMerge/>
            <w:vAlign w:val="center"/>
          </w:tcPr>
          <w:p w:rsidR="00075167" w:rsidRPr="00075167" w:rsidRDefault="00075167" w:rsidP="00075167">
            <w:pPr>
              <w:spacing w:after="0" w:line="240" w:lineRule="auto"/>
              <w:rPr>
                <w:rFonts w:eastAsia="Times New Roman" w:cs="Times New Roman"/>
                <w:i/>
                <w:sz w:val="22"/>
                <w:lang w:eastAsia="ru-RU"/>
              </w:rPr>
            </w:pPr>
          </w:p>
        </w:tc>
        <w:tc>
          <w:tcPr>
            <w:tcW w:w="412" w:type="pct"/>
            <w:vMerge/>
            <w:vAlign w:val="center"/>
          </w:tcPr>
          <w:p w:rsidR="00075167" w:rsidRPr="00075167" w:rsidRDefault="00075167" w:rsidP="00075167">
            <w:pPr>
              <w:spacing w:after="0" w:line="240" w:lineRule="auto"/>
              <w:rPr>
                <w:rFonts w:eastAsia="Times New Roman" w:cs="Times New Roman"/>
                <w:i/>
                <w:iCs/>
                <w:sz w:val="22"/>
                <w:lang w:eastAsia="ru-RU"/>
              </w:rPr>
            </w:pPr>
          </w:p>
        </w:tc>
        <w:tc>
          <w:tcPr>
            <w:tcW w:w="252" w:type="pct"/>
            <w:vMerge/>
            <w:shd w:val="clear" w:color="auto" w:fill="auto"/>
          </w:tcPr>
          <w:p w:rsidR="00075167" w:rsidRPr="00075167" w:rsidRDefault="00075167" w:rsidP="00075167">
            <w:pPr>
              <w:suppressAutoHyphens/>
              <w:spacing w:after="0" w:line="240" w:lineRule="auto"/>
              <w:jc w:val="center"/>
              <w:rPr>
                <w:rFonts w:eastAsia="Times New Roman" w:cs="Times New Roman"/>
                <w:sz w:val="22"/>
                <w:lang w:eastAsia="ru-RU"/>
              </w:rPr>
            </w:pPr>
          </w:p>
        </w:tc>
        <w:tc>
          <w:tcPr>
            <w:tcW w:w="1759" w:type="pct"/>
            <w:gridSpan w:val="8"/>
          </w:tcPr>
          <w:p w:rsidR="00075167" w:rsidRPr="00075167" w:rsidRDefault="00075167" w:rsidP="00075167">
            <w:pPr>
              <w:suppressAutoHyphens/>
              <w:spacing w:after="0" w:line="240" w:lineRule="auto"/>
              <w:jc w:val="center"/>
              <w:rPr>
                <w:rFonts w:eastAsia="Times New Roman" w:cs="Times New Roman"/>
                <w:sz w:val="22"/>
                <w:lang w:eastAsia="ru-RU"/>
              </w:rPr>
            </w:pPr>
            <w:r w:rsidRPr="00075167">
              <w:rPr>
                <w:rFonts w:eastAsia="Times New Roman" w:cs="Times New Roman"/>
                <w:sz w:val="22"/>
                <w:lang w:eastAsia="ru-RU"/>
              </w:rPr>
              <w:t>Обучение по МДК</w:t>
            </w:r>
          </w:p>
        </w:tc>
        <w:tc>
          <w:tcPr>
            <w:tcW w:w="1259" w:type="pct"/>
            <w:gridSpan w:val="2"/>
            <w:vMerge w:val="restart"/>
            <w:vAlign w:val="center"/>
          </w:tcPr>
          <w:p w:rsidR="00075167" w:rsidRPr="00075167" w:rsidRDefault="00075167" w:rsidP="00075167">
            <w:pPr>
              <w:suppressAutoHyphens/>
              <w:spacing w:after="0" w:line="240" w:lineRule="auto"/>
              <w:jc w:val="center"/>
              <w:rPr>
                <w:rFonts w:eastAsia="Times New Roman" w:cs="Times New Roman"/>
                <w:sz w:val="22"/>
                <w:lang w:eastAsia="ru-RU"/>
              </w:rPr>
            </w:pPr>
            <w:r w:rsidRPr="00075167">
              <w:rPr>
                <w:rFonts w:eastAsia="Times New Roman" w:cs="Times New Roman"/>
                <w:sz w:val="22"/>
                <w:lang w:eastAsia="ru-RU"/>
              </w:rPr>
              <w:t>Практики</w:t>
            </w:r>
          </w:p>
        </w:tc>
      </w:tr>
      <w:tr w:rsidR="00075167" w:rsidRPr="00075167" w:rsidTr="00A62CF4">
        <w:tc>
          <w:tcPr>
            <w:tcW w:w="598" w:type="pct"/>
            <w:vMerge/>
          </w:tcPr>
          <w:p w:rsidR="00075167" w:rsidRPr="00075167" w:rsidRDefault="00075167" w:rsidP="00075167">
            <w:pPr>
              <w:spacing w:after="0" w:line="240" w:lineRule="auto"/>
              <w:rPr>
                <w:rFonts w:eastAsia="Times New Roman" w:cs="Times New Roman"/>
                <w:i/>
                <w:sz w:val="22"/>
                <w:lang w:eastAsia="ru-RU"/>
              </w:rPr>
            </w:pPr>
          </w:p>
        </w:tc>
        <w:tc>
          <w:tcPr>
            <w:tcW w:w="720" w:type="pct"/>
            <w:vMerge/>
            <w:vAlign w:val="center"/>
          </w:tcPr>
          <w:p w:rsidR="00075167" w:rsidRPr="00075167" w:rsidRDefault="00075167" w:rsidP="00075167">
            <w:pPr>
              <w:spacing w:after="0" w:line="240" w:lineRule="auto"/>
              <w:rPr>
                <w:rFonts w:eastAsia="Times New Roman" w:cs="Times New Roman"/>
                <w:i/>
                <w:sz w:val="22"/>
                <w:lang w:eastAsia="ru-RU"/>
              </w:rPr>
            </w:pPr>
          </w:p>
        </w:tc>
        <w:tc>
          <w:tcPr>
            <w:tcW w:w="412" w:type="pct"/>
            <w:vMerge/>
            <w:vAlign w:val="center"/>
          </w:tcPr>
          <w:p w:rsidR="00075167" w:rsidRPr="00075167" w:rsidRDefault="00075167" w:rsidP="00075167">
            <w:pPr>
              <w:spacing w:after="0" w:line="240" w:lineRule="auto"/>
              <w:rPr>
                <w:rFonts w:eastAsia="Times New Roman" w:cs="Times New Roman"/>
                <w:i/>
                <w:iCs/>
                <w:sz w:val="22"/>
                <w:lang w:eastAsia="ru-RU"/>
              </w:rPr>
            </w:pPr>
          </w:p>
        </w:tc>
        <w:tc>
          <w:tcPr>
            <w:tcW w:w="252" w:type="pct"/>
            <w:vMerge/>
            <w:shd w:val="clear" w:color="auto" w:fill="auto"/>
          </w:tcPr>
          <w:p w:rsidR="00075167" w:rsidRPr="00075167" w:rsidRDefault="00075167" w:rsidP="00075167">
            <w:pPr>
              <w:suppressAutoHyphens/>
              <w:spacing w:after="0" w:line="240" w:lineRule="auto"/>
              <w:jc w:val="center"/>
              <w:rPr>
                <w:rFonts w:eastAsia="Times New Roman" w:cs="Times New Roman"/>
                <w:sz w:val="20"/>
                <w:szCs w:val="20"/>
                <w:lang w:eastAsia="ru-RU"/>
              </w:rPr>
            </w:pPr>
          </w:p>
        </w:tc>
        <w:tc>
          <w:tcPr>
            <w:tcW w:w="294" w:type="pct"/>
            <w:vMerge w:val="restart"/>
            <w:vAlign w:val="center"/>
          </w:tcPr>
          <w:p w:rsidR="00075167" w:rsidRPr="00075167" w:rsidRDefault="00075167" w:rsidP="00075167">
            <w:pPr>
              <w:suppressAutoHyphens/>
              <w:spacing w:after="0" w:line="240" w:lineRule="auto"/>
              <w:jc w:val="center"/>
              <w:rPr>
                <w:rFonts w:eastAsia="Times New Roman" w:cs="Times New Roman"/>
                <w:sz w:val="20"/>
                <w:szCs w:val="20"/>
                <w:lang w:eastAsia="ru-RU"/>
              </w:rPr>
            </w:pPr>
            <w:r w:rsidRPr="00075167">
              <w:rPr>
                <w:rFonts w:eastAsia="Times New Roman" w:cs="Times New Roman"/>
                <w:sz w:val="20"/>
                <w:szCs w:val="20"/>
                <w:lang w:eastAsia="ru-RU"/>
              </w:rPr>
              <w:t>Всего</w:t>
            </w:r>
          </w:p>
          <w:p w:rsidR="00075167" w:rsidRPr="00075167" w:rsidRDefault="00075167" w:rsidP="00075167">
            <w:pPr>
              <w:suppressAutoHyphens/>
              <w:spacing w:line="240" w:lineRule="auto"/>
              <w:jc w:val="center"/>
              <w:rPr>
                <w:rFonts w:eastAsia="Times New Roman" w:cs="Times New Roman"/>
                <w:i/>
                <w:sz w:val="22"/>
                <w:lang w:eastAsia="ru-RU"/>
              </w:rPr>
            </w:pPr>
          </w:p>
        </w:tc>
        <w:tc>
          <w:tcPr>
            <w:tcW w:w="1465" w:type="pct"/>
            <w:gridSpan w:val="7"/>
            <w:vAlign w:val="center"/>
          </w:tcPr>
          <w:p w:rsidR="00075167" w:rsidRPr="00075167" w:rsidRDefault="00075167" w:rsidP="00075167">
            <w:pPr>
              <w:suppressAutoHyphens/>
              <w:spacing w:after="0" w:line="240" w:lineRule="auto"/>
              <w:jc w:val="center"/>
              <w:rPr>
                <w:rFonts w:eastAsia="Times New Roman" w:cs="Times New Roman"/>
                <w:sz w:val="22"/>
                <w:lang w:eastAsia="ru-RU"/>
              </w:rPr>
            </w:pPr>
            <w:r w:rsidRPr="00075167">
              <w:rPr>
                <w:rFonts w:eastAsia="Times New Roman" w:cs="Times New Roman"/>
                <w:sz w:val="22"/>
                <w:lang w:eastAsia="ru-RU"/>
              </w:rPr>
              <w:t>В том числе</w:t>
            </w:r>
          </w:p>
        </w:tc>
        <w:tc>
          <w:tcPr>
            <w:tcW w:w="1259" w:type="pct"/>
            <w:gridSpan w:val="2"/>
            <w:vMerge/>
            <w:vAlign w:val="center"/>
          </w:tcPr>
          <w:p w:rsidR="00075167" w:rsidRPr="00075167" w:rsidRDefault="00075167" w:rsidP="00075167">
            <w:pPr>
              <w:suppressAutoHyphens/>
              <w:spacing w:after="0" w:line="240" w:lineRule="auto"/>
              <w:jc w:val="center"/>
              <w:rPr>
                <w:rFonts w:eastAsia="Times New Roman" w:cs="Times New Roman"/>
                <w:i/>
                <w:sz w:val="22"/>
                <w:lang w:eastAsia="ru-RU"/>
              </w:rPr>
            </w:pPr>
          </w:p>
        </w:tc>
      </w:tr>
      <w:tr w:rsidR="00075167" w:rsidRPr="00075167" w:rsidTr="00A62CF4">
        <w:trPr>
          <w:cantSplit/>
          <w:trHeight w:val="1415"/>
        </w:trPr>
        <w:tc>
          <w:tcPr>
            <w:tcW w:w="598" w:type="pct"/>
            <w:vMerge/>
          </w:tcPr>
          <w:p w:rsidR="00075167" w:rsidRPr="00075167" w:rsidRDefault="00075167" w:rsidP="00075167">
            <w:pPr>
              <w:spacing w:after="0" w:line="240" w:lineRule="auto"/>
              <w:rPr>
                <w:rFonts w:eastAsia="Times New Roman" w:cs="Times New Roman"/>
                <w:i/>
                <w:sz w:val="22"/>
                <w:lang w:eastAsia="ru-RU"/>
              </w:rPr>
            </w:pPr>
          </w:p>
        </w:tc>
        <w:tc>
          <w:tcPr>
            <w:tcW w:w="720" w:type="pct"/>
            <w:vMerge/>
            <w:vAlign w:val="center"/>
          </w:tcPr>
          <w:p w:rsidR="00075167" w:rsidRPr="00075167" w:rsidRDefault="00075167" w:rsidP="00075167">
            <w:pPr>
              <w:spacing w:after="0" w:line="240" w:lineRule="auto"/>
              <w:rPr>
                <w:rFonts w:eastAsia="Times New Roman" w:cs="Times New Roman"/>
                <w:i/>
                <w:sz w:val="22"/>
                <w:lang w:eastAsia="ru-RU"/>
              </w:rPr>
            </w:pPr>
          </w:p>
        </w:tc>
        <w:tc>
          <w:tcPr>
            <w:tcW w:w="412" w:type="pct"/>
            <w:vMerge/>
            <w:vAlign w:val="center"/>
          </w:tcPr>
          <w:p w:rsidR="00075167" w:rsidRPr="00075167" w:rsidRDefault="00075167" w:rsidP="00075167">
            <w:pPr>
              <w:spacing w:after="0" w:line="240" w:lineRule="auto"/>
              <w:rPr>
                <w:rFonts w:eastAsia="Times New Roman" w:cs="Times New Roman"/>
                <w:i/>
                <w:sz w:val="22"/>
                <w:lang w:eastAsia="ru-RU"/>
              </w:rPr>
            </w:pPr>
          </w:p>
        </w:tc>
        <w:tc>
          <w:tcPr>
            <w:tcW w:w="252" w:type="pct"/>
            <w:vMerge/>
            <w:shd w:val="clear" w:color="auto" w:fill="auto"/>
          </w:tcPr>
          <w:p w:rsidR="00075167" w:rsidRPr="00075167" w:rsidRDefault="00075167" w:rsidP="00075167">
            <w:pPr>
              <w:suppressAutoHyphens/>
              <w:spacing w:after="0" w:line="240" w:lineRule="auto"/>
              <w:jc w:val="center"/>
              <w:rPr>
                <w:rFonts w:eastAsia="Times New Roman" w:cs="Times New Roman"/>
                <w:i/>
                <w:sz w:val="20"/>
                <w:szCs w:val="20"/>
                <w:lang w:eastAsia="ru-RU"/>
              </w:rPr>
            </w:pPr>
          </w:p>
        </w:tc>
        <w:tc>
          <w:tcPr>
            <w:tcW w:w="294" w:type="pct"/>
            <w:vMerge/>
            <w:vAlign w:val="center"/>
          </w:tcPr>
          <w:p w:rsidR="00075167" w:rsidRPr="00075167" w:rsidRDefault="00075167" w:rsidP="00075167">
            <w:pPr>
              <w:suppressAutoHyphens/>
              <w:spacing w:after="0" w:line="240" w:lineRule="auto"/>
              <w:jc w:val="center"/>
              <w:rPr>
                <w:rFonts w:eastAsia="Times New Roman" w:cs="Times New Roman"/>
                <w:i/>
                <w:sz w:val="20"/>
                <w:szCs w:val="20"/>
                <w:lang w:eastAsia="ru-RU"/>
              </w:rPr>
            </w:pPr>
          </w:p>
        </w:tc>
        <w:tc>
          <w:tcPr>
            <w:tcW w:w="325" w:type="pct"/>
            <w:vAlign w:val="center"/>
          </w:tcPr>
          <w:p w:rsidR="00075167" w:rsidRPr="00075167" w:rsidRDefault="00075167" w:rsidP="00075167">
            <w:pPr>
              <w:suppressAutoHyphens/>
              <w:spacing w:after="0" w:line="240" w:lineRule="auto"/>
              <w:ind w:left="-57" w:right="-57"/>
              <w:jc w:val="center"/>
              <w:rPr>
                <w:rFonts w:eastAsia="Times New Roman" w:cs="Times New Roman"/>
                <w:sz w:val="20"/>
                <w:szCs w:val="20"/>
                <w:lang w:eastAsia="ru-RU"/>
              </w:rPr>
            </w:pPr>
            <w:r w:rsidRPr="00075167">
              <w:rPr>
                <w:rFonts w:eastAsia="Times New Roman" w:cs="Times New Roman"/>
                <w:sz w:val="20"/>
                <w:szCs w:val="20"/>
                <w:lang w:eastAsia="ru-RU"/>
              </w:rPr>
              <w:t>Лаборат. и практ. занятий</w:t>
            </w:r>
          </w:p>
        </w:tc>
        <w:tc>
          <w:tcPr>
            <w:tcW w:w="379" w:type="pct"/>
            <w:gridSpan w:val="2"/>
            <w:vAlign w:val="center"/>
          </w:tcPr>
          <w:p w:rsidR="00075167" w:rsidRPr="00075167" w:rsidRDefault="00075167" w:rsidP="00075167">
            <w:pPr>
              <w:suppressAutoHyphens/>
              <w:spacing w:after="0" w:line="240" w:lineRule="auto"/>
              <w:ind w:left="-57" w:right="-57"/>
              <w:jc w:val="center"/>
              <w:rPr>
                <w:rFonts w:eastAsia="Times New Roman" w:cs="Times New Roman"/>
                <w:sz w:val="20"/>
                <w:szCs w:val="20"/>
                <w:lang w:eastAsia="ru-RU"/>
              </w:rPr>
            </w:pPr>
            <w:r w:rsidRPr="00075167">
              <w:rPr>
                <w:rFonts w:eastAsia="Times New Roman" w:cs="Times New Roman"/>
                <w:sz w:val="20"/>
                <w:szCs w:val="20"/>
                <w:lang w:eastAsia="ru-RU"/>
              </w:rPr>
              <w:t>Курсовых работ (проектов)</w:t>
            </w:r>
            <w:r w:rsidRPr="00075167">
              <w:rPr>
                <w:rFonts w:eastAsia="Times New Roman" w:cs="Times New Roman"/>
                <w:sz w:val="20"/>
                <w:szCs w:val="20"/>
                <w:vertAlign w:val="superscript"/>
                <w:lang w:eastAsia="ru-RU"/>
              </w:rPr>
              <w:footnoteReference w:id="3"/>
            </w:r>
          </w:p>
        </w:tc>
        <w:tc>
          <w:tcPr>
            <w:tcW w:w="429" w:type="pct"/>
            <w:gridSpan w:val="2"/>
            <w:vAlign w:val="center"/>
          </w:tcPr>
          <w:p w:rsidR="00075167" w:rsidRPr="00075167" w:rsidRDefault="00075167" w:rsidP="00075167">
            <w:pPr>
              <w:suppressAutoHyphens/>
              <w:spacing w:after="0" w:line="240" w:lineRule="auto"/>
              <w:ind w:left="-57" w:right="-57"/>
              <w:jc w:val="center"/>
              <w:rPr>
                <w:rFonts w:eastAsia="Times New Roman" w:cs="Times New Roman"/>
                <w:sz w:val="20"/>
                <w:szCs w:val="20"/>
                <w:lang w:eastAsia="ru-RU"/>
              </w:rPr>
            </w:pPr>
            <w:r w:rsidRPr="00075167">
              <w:rPr>
                <w:rFonts w:eastAsia="Times New Roman" w:cs="Times New Roman"/>
                <w:sz w:val="20"/>
                <w:szCs w:val="20"/>
                <w:lang w:eastAsia="ru-RU"/>
              </w:rPr>
              <w:t>Самостоятельная работа</w:t>
            </w:r>
          </w:p>
        </w:tc>
        <w:tc>
          <w:tcPr>
            <w:tcW w:w="332" w:type="pct"/>
            <w:gridSpan w:val="2"/>
            <w:textDirection w:val="btLr"/>
            <w:vAlign w:val="center"/>
          </w:tcPr>
          <w:p w:rsidR="00075167" w:rsidRPr="00075167" w:rsidRDefault="00075167" w:rsidP="00075167">
            <w:pPr>
              <w:suppressAutoHyphens/>
              <w:spacing w:after="0" w:line="240" w:lineRule="auto"/>
              <w:ind w:left="113" w:right="113"/>
              <w:jc w:val="center"/>
              <w:rPr>
                <w:rFonts w:eastAsia="Times New Roman" w:cs="Times New Roman"/>
                <w:iCs/>
                <w:sz w:val="20"/>
                <w:szCs w:val="20"/>
                <w:lang w:eastAsia="ru-RU"/>
              </w:rPr>
            </w:pPr>
            <w:r w:rsidRPr="00075167">
              <w:rPr>
                <w:rFonts w:eastAsia="Times New Roman" w:cs="Times New Roman"/>
                <w:iCs/>
                <w:sz w:val="20"/>
                <w:szCs w:val="20"/>
                <w:lang w:eastAsia="ru-RU"/>
              </w:rPr>
              <w:t>Промежут. аттест.</w:t>
            </w:r>
          </w:p>
        </w:tc>
        <w:tc>
          <w:tcPr>
            <w:tcW w:w="427" w:type="pct"/>
            <w:vAlign w:val="center"/>
          </w:tcPr>
          <w:p w:rsidR="00075167" w:rsidRPr="00075167" w:rsidRDefault="00075167" w:rsidP="00075167">
            <w:pPr>
              <w:suppressAutoHyphens/>
              <w:spacing w:after="0" w:line="240" w:lineRule="auto"/>
              <w:ind w:left="-57" w:right="-57"/>
              <w:jc w:val="center"/>
              <w:rPr>
                <w:rFonts w:eastAsia="Times New Roman" w:cs="Times New Roman"/>
                <w:sz w:val="20"/>
                <w:szCs w:val="20"/>
                <w:lang w:eastAsia="ru-RU"/>
              </w:rPr>
            </w:pPr>
            <w:r w:rsidRPr="00075167">
              <w:rPr>
                <w:rFonts w:eastAsia="Times New Roman" w:cs="Times New Roman"/>
                <w:sz w:val="20"/>
                <w:szCs w:val="20"/>
                <w:lang w:eastAsia="ru-RU"/>
              </w:rPr>
              <w:t>Учебная</w:t>
            </w:r>
          </w:p>
          <w:p w:rsidR="00075167" w:rsidRPr="00075167" w:rsidRDefault="00075167" w:rsidP="00075167">
            <w:pPr>
              <w:suppressAutoHyphens/>
              <w:spacing w:after="0" w:line="240" w:lineRule="auto"/>
              <w:ind w:left="-57" w:right="-57"/>
              <w:jc w:val="center"/>
              <w:rPr>
                <w:rFonts w:eastAsia="Times New Roman" w:cs="Times New Roman"/>
                <w:i/>
                <w:sz w:val="20"/>
                <w:szCs w:val="20"/>
                <w:lang w:eastAsia="ru-RU"/>
              </w:rPr>
            </w:pPr>
          </w:p>
        </w:tc>
        <w:tc>
          <w:tcPr>
            <w:tcW w:w="832" w:type="pct"/>
            <w:vAlign w:val="center"/>
          </w:tcPr>
          <w:p w:rsidR="00075167" w:rsidRPr="00075167" w:rsidRDefault="00075167" w:rsidP="00075167">
            <w:pPr>
              <w:suppressAutoHyphens/>
              <w:spacing w:after="0" w:line="240" w:lineRule="auto"/>
              <w:ind w:left="-57" w:right="-57"/>
              <w:jc w:val="center"/>
              <w:rPr>
                <w:rFonts w:eastAsia="Times New Roman" w:cs="Times New Roman"/>
                <w:sz w:val="20"/>
                <w:szCs w:val="20"/>
                <w:lang w:eastAsia="ru-RU"/>
              </w:rPr>
            </w:pPr>
            <w:r w:rsidRPr="00075167">
              <w:rPr>
                <w:rFonts w:eastAsia="Times New Roman" w:cs="Times New Roman"/>
                <w:sz w:val="20"/>
                <w:szCs w:val="20"/>
                <w:lang w:eastAsia="ru-RU"/>
              </w:rPr>
              <w:t>Производственная</w:t>
            </w:r>
          </w:p>
          <w:p w:rsidR="00075167" w:rsidRPr="00075167" w:rsidRDefault="00075167" w:rsidP="00075167">
            <w:pPr>
              <w:suppressAutoHyphens/>
              <w:spacing w:after="0" w:line="240" w:lineRule="auto"/>
              <w:ind w:left="-57" w:right="-57"/>
              <w:jc w:val="center"/>
              <w:rPr>
                <w:rFonts w:eastAsia="Times New Roman" w:cs="Times New Roman"/>
                <w:i/>
                <w:sz w:val="20"/>
                <w:szCs w:val="20"/>
                <w:lang w:eastAsia="ru-RU"/>
              </w:rPr>
            </w:pPr>
          </w:p>
        </w:tc>
      </w:tr>
      <w:tr w:rsidR="00075167" w:rsidRPr="00075167" w:rsidTr="00A62CF4">
        <w:trPr>
          <w:trHeight w:val="415"/>
        </w:trPr>
        <w:tc>
          <w:tcPr>
            <w:tcW w:w="598"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1</w:t>
            </w:r>
          </w:p>
        </w:tc>
        <w:tc>
          <w:tcPr>
            <w:tcW w:w="720"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2</w:t>
            </w:r>
          </w:p>
        </w:tc>
        <w:tc>
          <w:tcPr>
            <w:tcW w:w="412"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3</w:t>
            </w:r>
          </w:p>
        </w:tc>
        <w:tc>
          <w:tcPr>
            <w:tcW w:w="252" w:type="pct"/>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4</w:t>
            </w:r>
          </w:p>
        </w:tc>
        <w:tc>
          <w:tcPr>
            <w:tcW w:w="294"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5</w:t>
            </w:r>
          </w:p>
        </w:tc>
        <w:tc>
          <w:tcPr>
            <w:tcW w:w="325"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6</w:t>
            </w:r>
          </w:p>
        </w:tc>
        <w:tc>
          <w:tcPr>
            <w:tcW w:w="379" w:type="pct"/>
            <w:gridSpan w:val="2"/>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7</w:t>
            </w:r>
          </w:p>
        </w:tc>
        <w:tc>
          <w:tcPr>
            <w:tcW w:w="429" w:type="pct"/>
            <w:gridSpan w:val="2"/>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8</w:t>
            </w:r>
          </w:p>
        </w:tc>
        <w:tc>
          <w:tcPr>
            <w:tcW w:w="332" w:type="pct"/>
            <w:gridSpan w:val="2"/>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9</w:t>
            </w:r>
          </w:p>
        </w:tc>
        <w:tc>
          <w:tcPr>
            <w:tcW w:w="427"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10</w:t>
            </w:r>
          </w:p>
        </w:tc>
        <w:tc>
          <w:tcPr>
            <w:tcW w:w="832" w:type="pct"/>
            <w:vAlign w:val="center"/>
          </w:tcPr>
          <w:p w:rsidR="00075167" w:rsidRPr="00075167" w:rsidRDefault="00075167" w:rsidP="00075167">
            <w:pPr>
              <w:spacing w:after="0" w:line="240" w:lineRule="auto"/>
              <w:jc w:val="center"/>
              <w:rPr>
                <w:rFonts w:eastAsia="Times New Roman" w:cs="Times New Roman"/>
                <w:i/>
                <w:sz w:val="22"/>
                <w:lang w:eastAsia="ru-RU"/>
              </w:rPr>
            </w:pPr>
            <w:r w:rsidRPr="00075167">
              <w:rPr>
                <w:rFonts w:eastAsia="Times New Roman" w:cs="Times New Roman"/>
                <w:i/>
                <w:sz w:val="22"/>
                <w:lang w:eastAsia="ru-RU"/>
              </w:rPr>
              <w:t>11</w:t>
            </w:r>
          </w:p>
        </w:tc>
      </w:tr>
      <w:tr w:rsidR="00075167" w:rsidRPr="00075167" w:rsidTr="00A62CF4">
        <w:trPr>
          <w:trHeight w:val="1437"/>
        </w:trPr>
        <w:tc>
          <w:tcPr>
            <w:tcW w:w="598" w:type="pct"/>
          </w:tcPr>
          <w:p w:rsidR="00075167" w:rsidRPr="00075167" w:rsidRDefault="00075167" w:rsidP="00075167">
            <w:pPr>
              <w:spacing w:after="0" w:line="240" w:lineRule="auto"/>
              <w:rPr>
                <w:rFonts w:eastAsia="Times New Roman" w:cs="Times New Roman"/>
                <w:sz w:val="22"/>
                <w:lang w:eastAsia="ru-RU"/>
              </w:rPr>
            </w:pPr>
            <w:r w:rsidRPr="00075167">
              <w:rPr>
                <w:rFonts w:eastAsia="Times New Roman" w:cs="Times New Roman"/>
                <w:sz w:val="22"/>
                <w:lang w:eastAsia="ru-RU"/>
              </w:rPr>
              <w:t xml:space="preserve">ОК 01, ОК 02, </w:t>
            </w:r>
          </w:p>
          <w:p w:rsidR="00075167" w:rsidRPr="00075167" w:rsidRDefault="00075167" w:rsidP="00075167">
            <w:pPr>
              <w:spacing w:after="0" w:line="240" w:lineRule="auto"/>
              <w:rPr>
                <w:rFonts w:eastAsia="Times New Roman" w:cs="Times New Roman"/>
                <w:sz w:val="22"/>
                <w:lang w:eastAsia="ru-RU"/>
              </w:rPr>
            </w:pPr>
            <w:r w:rsidRPr="00075167">
              <w:rPr>
                <w:rFonts w:eastAsia="Times New Roman" w:cs="Times New Roman"/>
                <w:sz w:val="22"/>
                <w:lang w:eastAsia="ru-RU"/>
              </w:rPr>
              <w:t xml:space="preserve"> ОК 04, ОК 05 ОК 06,</w:t>
            </w:r>
          </w:p>
          <w:p w:rsidR="00075167" w:rsidRPr="00075167" w:rsidRDefault="00075167" w:rsidP="00075167">
            <w:pPr>
              <w:spacing w:after="0" w:line="240" w:lineRule="auto"/>
              <w:rPr>
                <w:rFonts w:eastAsia="Times New Roman" w:cs="Times New Roman"/>
                <w:sz w:val="22"/>
                <w:lang w:eastAsia="ru-RU"/>
              </w:rPr>
            </w:pPr>
            <w:r w:rsidRPr="00075167">
              <w:rPr>
                <w:rFonts w:eastAsia="Times New Roman" w:cs="Times New Roman"/>
                <w:sz w:val="22"/>
                <w:lang w:eastAsia="ru-RU"/>
              </w:rPr>
              <w:t>ПК 3.1 – 3.3</w:t>
            </w:r>
          </w:p>
        </w:tc>
        <w:tc>
          <w:tcPr>
            <w:tcW w:w="720" w:type="pct"/>
          </w:tcPr>
          <w:p w:rsidR="00075167" w:rsidRPr="00075167" w:rsidRDefault="00075167" w:rsidP="00075167">
            <w:pPr>
              <w:spacing w:after="0" w:line="240" w:lineRule="auto"/>
              <w:rPr>
                <w:rFonts w:eastAsia="Times New Roman" w:cs="Times New Roman"/>
                <w:sz w:val="22"/>
                <w:lang w:eastAsia="ru-RU"/>
              </w:rPr>
            </w:pPr>
            <w:r w:rsidRPr="00075167">
              <w:rPr>
                <w:rFonts w:eastAsia="Times New Roman" w:cs="Times New Roman"/>
                <w:sz w:val="22"/>
                <w:lang w:eastAsia="ru-RU"/>
              </w:rPr>
              <w:t>МДК.03.01 Правовое регулирование отношений в землеустройстве, кадастре и градостроительстве</w:t>
            </w:r>
          </w:p>
        </w:tc>
        <w:tc>
          <w:tcPr>
            <w:tcW w:w="412"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108</w:t>
            </w:r>
          </w:p>
        </w:tc>
        <w:tc>
          <w:tcPr>
            <w:tcW w:w="252" w:type="pct"/>
            <w:vAlign w:val="center"/>
          </w:tcPr>
          <w:p w:rsidR="00075167" w:rsidRPr="00075167" w:rsidRDefault="00075167" w:rsidP="000B24C8">
            <w:pPr>
              <w:spacing w:after="0" w:line="240" w:lineRule="auto"/>
              <w:jc w:val="center"/>
              <w:rPr>
                <w:rFonts w:eastAsia="Times New Roman" w:cs="Times New Roman"/>
                <w:sz w:val="22"/>
                <w:lang w:eastAsia="ru-RU"/>
              </w:rPr>
            </w:pPr>
            <w:r w:rsidRPr="00075167">
              <w:rPr>
                <w:rFonts w:eastAsia="Times New Roman" w:cs="Times New Roman"/>
                <w:sz w:val="22"/>
                <w:lang w:eastAsia="ru-RU"/>
              </w:rPr>
              <w:t>7</w:t>
            </w:r>
            <w:r w:rsidR="000B24C8">
              <w:rPr>
                <w:rFonts w:eastAsia="Times New Roman" w:cs="Times New Roman"/>
                <w:sz w:val="22"/>
                <w:lang w:eastAsia="ru-RU"/>
              </w:rPr>
              <w:t>2</w:t>
            </w:r>
          </w:p>
        </w:tc>
        <w:tc>
          <w:tcPr>
            <w:tcW w:w="294" w:type="pct"/>
            <w:vAlign w:val="center"/>
          </w:tcPr>
          <w:p w:rsidR="00075167" w:rsidRPr="00075167" w:rsidRDefault="00075167" w:rsidP="000B24C8">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7</w:t>
            </w:r>
            <w:r w:rsidR="000B24C8">
              <w:rPr>
                <w:rFonts w:eastAsia="Times New Roman" w:cs="Times New Roman"/>
                <w:b/>
                <w:sz w:val="22"/>
                <w:lang w:eastAsia="ru-RU"/>
              </w:rPr>
              <w:t>6</w:t>
            </w:r>
          </w:p>
        </w:tc>
        <w:tc>
          <w:tcPr>
            <w:tcW w:w="325" w:type="pct"/>
            <w:vAlign w:val="center"/>
          </w:tcPr>
          <w:p w:rsidR="00075167" w:rsidRPr="00075167" w:rsidRDefault="000B24C8" w:rsidP="00075167">
            <w:pPr>
              <w:spacing w:after="0" w:line="240" w:lineRule="auto"/>
              <w:jc w:val="center"/>
              <w:rPr>
                <w:rFonts w:eastAsia="Times New Roman" w:cs="Times New Roman"/>
                <w:sz w:val="22"/>
                <w:lang w:eastAsia="ru-RU"/>
              </w:rPr>
            </w:pPr>
            <w:r>
              <w:rPr>
                <w:rFonts w:eastAsia="Times New Roman" w:cs="Times New Roman"/>
                <w:sz w:val="22"/>
                <w:lang w:eastAsia="ru-RU"/>
              </w:rPr>
              <w:t>36</w:t>
            </w:r>
          </w:p>
        </w:tc>
        <w:tc>
          <w:tcPr>
            <w:tcW w:w="379"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p>
        </w:tc>
        <w:tc>
          <w:tcPr>
            <w:tcW w:w="429"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p>
        </w:tc>
        <w:tc>
          <w:tcPr>
            <w:tcW w:w="332"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r w:rsidRPr="00075167">
              <w:rPr>
                <w:rFonts w:eastAsia="Times New Roman" w:cs="Times New Roman"/>
                <w:sz w:val="22"/>
                <w:lang w:eastAsia="ru-RU"/>
              </w:rPr>
              <w:t>6</w:t>
            </w:r>
          </w:p>
        </w:tc>
        <w:tc>
          <w:tcPr>
            <w:tcW w:w="427" w:type="pct"/>
            <w:vAlign w:val="center"/>
          </w:tcPr>
          <w:p w:rsidR="00075167" w:rsidRPr="00075167" w:rsidRDefault="00075167" w:rsidP="00075167">
            <w:pPr>
              <w:spacing w:after="0" w:line="240" w:lineRule="auto"/>
              <w:jc w:val="center"/>
              <w:rPr>
                <w:rFonts w:eastAsia="Times New Roman" w:cs="Times New Roman"/>
                <w:b/>
                <w:sz w:val="22"/>
                <w:lang w:eastAsia="ru-RU"/>
              </w:rPr>
            </w:pPr>
          </w:p>
        </w:tc>
        <w:tc>
          <w:tcPr>
            <w:tcW w:w="832"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36</w:t>
            </w:r>
          </w:p>
        </w:tc>
      </w:tr>
      <w:tr w:rsidR="00075167" w:rsidRPr="00075167" w:rsidTr="00A62CF4">
        <w:trPr>
          <w:trHeight w:val="1207"/>
        </w:trPr>
        <w:tc>
          <w:tcPr>
            <w:tcW w:w="598" w:type="pct"/>
          </w:tcPr>
          <w:p w:rsidR="00075167" w:rsidRPr="00075167" w:rsidRDefault="00075167" w:rsidP="00075167">
            <w:pPr>
              <w:spacing w:after="0" w:line="240" w:lineRule="auto"/>
              <w:rPr>
                <w:rFonts w:eastAsia="Times New Roman" w:cs="Times New Roman"/>
                <w:sz w:val="22"/>
                <w:lang w:eastAsia="ru-RU"/>
              </w:rPr>
            </w:pPr>
            <w:r w:rsidRPr="00075167">
              <w:rPr>
                <w:rFonts w:eastAsia="Times New Roman" w:cs="Times New Roman"/>
                <w:sz w:val="22"/>
                <w:lang w:eastAsia="ru-RU"/>
              </w:rPr>
              <w:t>ОК 04, ОК 05, ОК 09, ОК 10,</w:t>
            </w:r>
          </w:p>
          <w:p w:rsidR="00075167" w:rsidRPr="00075167" w:rsidRDefault="00075167" w:rsidP="00075167">
            <w:pPr>
              <w:rPr>
                <w:rFonts w:ascii="Calibri" w:eastAsia="Times New Roman" w:hAnsi="Calibri" w:cs="Times New Roman"/>
                <w:sz w:val="22"/>
                <w:lang w:eastAsia="ru-RU"/>
              </w:rPr>
            </w:pPr>
            <w:r w:rsidRPr="00075167">
              <w:rPr>
                <w:rFonts w:eastAsia="Times New Roman" w:cs="Times New Roman"/>
                <w:sz w:val="22"/>
                <w:lang w:eastAsia="ru-RU"/>
              </w:rPr>
              <w:t>ПК 3.1 – 3.3</w:t>
            </w:r>
          </w:p>
        </w:tc>
        <w:tc>
          <w:tcPr>
            <w:tcW w:w="720" w:type="pct"/>
          </w:tcPr>
          <w:p w:rsidR="00075167" w:rsidRPr="00075167" w:rsidRDefault="00075167" w:rsidP="00075167">
            <w:pPr>
              <w:spacing w:after="0" w:line="240" w:lineRule="auto"/>
              <w:rPr>
                <w:rFonts w:eastAsia="Times New Roman" w:cs="Times New Roman"/>
                <w:b/>
                <w:sz w:val="22"/>
                <w:lang w:eastAsia="ru-RU"/>
              </w:rPr>
            </w:pPr>
            <w:r w:rsidRPr="00075167">
              <w:rPr>
                <w:rFonts w:eastAsia="Times New Roman" w:cs="Times New Roman"/>
                <w:sz w:val="22"/>
                <w:lang w:eastAsia="ru-RU"/>
              </w:rPr>
              <w:t>МДК.03.02 Основы ведения единого государственного реестра недвижимости (ЕГРН)</w:t>
            </w:r>
          </w:p>
        </w:tc>
        <w:tc>
          <w:tcPr>
            <w:tcW w:w="412"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150</w:t>
            </w:r>
          </w:p>
        </w:tc>
        <w:tc>
          <w:tcPr>
            <w:tcW w:w="252" w:type="pct"/>
            <w:vAlign w:val="center"/>
          </w:tcPr>
          <w:p w:rsidR="00075167" w:rsidRPr="00075167" w:rsidRDefault="000B24C8" w:rsidP="00075167">
            <w:pPr>
              <w:spacing w:after="0" w:line="240" w:lineRule="auto"/>
              <w:jc w:val="center"/>
              <w:rPr>
                <w:rFonts w:eastAsia="Times New Roman" w:cs="Times New Roman"/>
                <w:sz w:val="22"/>
                <w:lang w:eastAsia="ru-RU"/>
              </w:rPr>
            </w:pPr>
            <w:r>
              <w:rPr>
                <w:rFonts w:eastAsia="Times New Roman" w:cs="Times New Roman"/>
                <w:sz w:val="22"/>
                <w:lang w:eastAsia="ru-RU"/>
              </w:rPr>
              <w:t>84</w:t>
            </w:r>
          </w:p>
        </w:tc>
        <w:tc>
          <w:tcPr>
            <w:tcW w:w="294" w:type="pct"/>
            <w:vAlign w:val="center"/>
          </w:tcPr>
          <w:p w:rsidR="00075167" w:rsidRPr="00075167" w:rsidRDefault="000B24C8" w:rsidP="00075167">
            <w:pPr>
              <w:spacing w:after="0" w:line="240" w:lineRule="auto"/>
              <w:jc w:val="center"/>
              <w:rPr>
                <w:rFonts w:eastAsia="Times New Roman" w:cs="Times New Roman"/>
                <w:b/>
                <w:sz w:val="22"/>
                <w:highlight w:val="yellow"/>
                <w:lang w:eastAsia="ru-RU"/>
              </w:rPr>
            </w:pPr>
            <w:r>
              <w:rPr>
                <w:rFonts w:eastAsia="Times New Roman" w:cs="Times New Roman"/>
                <w:b/>
                <w:sz w:val="22"/>
                <w:lang w:eastAsia="ru-RU"/>
              </w:rPr>
              <w:t>82</w:t>
            </w:r>
          </w:p>
        </w:tc>
        <w:tc>
          <w:tcPr>
            <w:tcW w:w="325" w:type="pct"/>
            <w:vAlign w:val="center"/>
          </w:tcPr>
          <w:p w:rsidR="00075167" w:rsidRPr="00075167" w:rsidRDefault="00075167" w:rsidP="000B24C8">
            <w:pPr>
              <w:spacing w:after="0" w:line="240" w:lineRule="auto"/>
              <w:jc w:val="center"/>
              <w:rPr>
                <w:rFonts w:eastAsia="Times New Roman" w:cs="Times New Roman"/>
                <w:sz w:val="22"/>
                <w:lang w:eastAsia="ru-RU"/>
              </w:rPr>
            </w:pPr>
            <w:r w:rsidRPr="00075167">
              <w:rPr>
                <w:rFonts w:eastAsia="Times New Roman" w:cs="Times New Roman"/>
                <w:sz w:val="22"/>
                <w:lang w:eastAsia="ru-RU"/>
              </w:rPr>
              <w:t>1</w:t>
            </w:r>
            <w:r w:rsidR="000B24C8">
              <w:rPr>
                <w:rFonts w:eastAsia="Times New Roman" w:cs="Times New Roman"/>
                <w:sz w:val="22"/>
                <w:lang w:eastAsia="ru-RU"/>
              </w:rPr>
              <w:t>6</w:t>
            </w:r>
          </w:p>
        </w:tc>
        <w:tc>
          <w:tcPr>
            <w:tcW w:w="379" w:type="pct"/>
            <w:gridSpan w:val="2"/>
            <w:vAlign w:val="center"/>
          </w:tcPr>
          <w:p w:rsidR="00075167" w:rsidRPr="00075167" w:rsidRDefault="000B24C8" w:rsidP="00075167">
            <w:pPr>
              <w:spacing w:after="0" w:line="240" w:lineRule="auto"/>
              <w:jc w:val="center"/>
              <w:rPr>
                <w:rFonts w:eastAsia="Times New Roman" w:cs="Times New Roman"/>
                <w:sz w:val="22"/>
                <w:lang w:eastAsia="ru-RU"/>
              </w:rPr>
            </w:pPr>
            <w:r>
              <w:rPr>
                <w:rFonts w:eastAsia="Times New Roman" w:cs="Times New Roman"/>
                <w:sz w:val="22"/>
                <w:lang w:eastAsia="ru-RU"/>
              </w:rPr>
              <w:t>26</w:t>
            </w:r>
          </w:p>
        </w:tc>
        <w:tc>
          <w:tcPr>
            <w:tcW w:w="429"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p>
        </w:tc>
        <w:tc>
          <w:tcPr>
            <w:tcW w:w="332"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r w:rsidRPr="00075167">
              <w:rPr>
                <w:rFonts w:eastAsia="Times New Roman" w:cs="Times New Roman"/>
                <w:sz w:val="22"/>
                <w:lang w:eastAsia="ru-RU"/>
              </w:rPr>
              <w:t>2</w:t>
            </w:r>
          </w:p>
        </w:tc>
        <w:tc>
          <w:tcPr>
            <w:tcW w:w="427"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36</w:t>
            </w:r>
          </w:p>
        </w:tc>
        <w:tc>
          <w:tcPr>
            <w:tcW w:w="832"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36</w:t>
            </w:r>
          </w:p>
        </w:tc>
      </w:tr>
      <w:tr w:rsidR="00075167" w:rsidRPr="00075167" w:rsidTr="00A62CF4">
        <w:trPr>
          <w:trHeight w:val="274"/>
        </w:trPr>
        <w:tc>
          <w:tcPr>
            <w:tcW w:w="598" w:type="pct"/>
          </w:tcPr>
          <w:p w:rsidR="00075167" w:rsidRPr="00075167" w:rsidRDefault="00075167" w:rsidP="00075167">
            <w:pPr>
              <w:spacing w:after="0"/>
              <w:rPr>
                <w:rFonts w:eastAsia="Times New Roman" w:cs="Times New Roman"/>
                <w:sz w:val="22"/>
                <w:lang w:eastAsia="ru-RU"/>
              </w:rPr>
            </w:pPr>
            <w:r w:rsidRPr="00075167">
              <w:rPr>
                <w:rFonts w:eastAsia="Times New Roman" w:cs="Times New Roman"/>
                <w:sz w:val="22"/>
                <w:lang w:eastAsia="ru-RU"/>
              </w:rPr>
              <w:t>ОК 04, ОК 05</w:t>
            </w:r>
          </w:p>
          <w:p w:rsidR="00075167" w:rsidRPr="00075167" w:rsidRDefault="00075167" w:rsidP="00075167">
            <w:pPr>
              <w:rPr>
                <w:rFonts w:ascii="Calibri" w:eastAsia="Times New Roman" w:hAnsi="Calibri" w:cs="Times New Roman"/>
                <w:sz w:val="22"/>
                <w:lang w:eastAsia="ru-RU"/>
              </w:rPr>
            </w:pPr>
            <w:r w:rsidRPr="00075167">
              <w:rPr>
                <w:rFonts w:eastAsia="Times New Roman" w:cs="Times New Roman"/>
                <w:sz w:val="22"/>
                <w:lang w:eastAsia="ru-RU"/>
              </w:rPr>
              <w:t>ПК 3.4</w:t>
            </w:r>
          </w:p>
        </w:tc>
        <w:tc>
          <w:tcPr>
            <w:tcW w:w="720" w:type="pct"/>
          </w:tcPr>
          <w:p w:rsidR="00075167" w:rsidRPr="00075167" w:rsidRDefault="00075167" w:rsidP="00075167">
            <w:pPr>
              <w:spacing w:after="0" w:line="240" w:lineRule="auto"/>
              <w:rPr>
                <w:rFonts w:eastAsia="Times New Roman" w:cs="Times New Roman"/>
                <w:sz w:val="26"/>
                <w:szCs w:val="26"/>
                <w:lang w:eastAsia="ru-RU"/>
              </w:rPr>
            </w:pPr>
            <w:r w:rsidRPr="00075167">
              <w:rPr>
                <w:rFonts w:eastAsia="Times New Roman" w:cs="Times New Roman"/>
                <w:sz w:val="22"/>
                <w:lang w:eastAsia="ru-RU"/>
              </w:rPr>
              <w:t>МДК. 03.03 Определение кадастровой стоимости объектов недвижимости</w:t>
            </w:r>
          </w:p>
        </w:tc>
        <w:tc>
          <w:tcPr>
            <w:tcW w:w="412"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136</w:t>
            </w:r>
          </w:p>
        </w:tc>
        <w:tc>
          <w:tcPr>
            <w:tcW w:w="252" w:type="pct"/>
            <w:vAlign w:val="center"/>
          </w:tcPr>
          <w:p w:rsidR="00075167" w:rsidRPr="00075167" w:rsidRDefault="00075167" w:rsidP="000B24C8">
            <w:pPr>
              <w:spacing w:after="0" w:line="240" w:lineRule="auto"/>
              <w:jc w:val="center"/>
              <w:rPr>
                <w:rFonts w:eastAsia="Times New Roman" w:cs="Times New Roman"/>
                <w:sz w:val="22"/>
                <w:lang w:eastAsia="ru-RU"/>
              </w:rPr>
            </w:pPr>
            <w:r w:rsidRPr="00075167">
              <w:rPr>
                <w:rFonts w:eastAsia="Times New Roman" w:cs="Times New Roman"/>
                <w:sz w:val="22"/>
                <w:lang w:eastAsia="ru-RU"/>
              </w:rPr>
              <w:t>1</w:t>
            </w:r>
            <w:r w:rsidR="000B24C8">
              <w:rPr>
                <w:rFonts w:eastAsia="Times New Roman" w:cs="Times New Roman"/>
                <w:sz w:val="22"/>
                <w:lang w:eastAsia="ru-RU"/>
              </w:rPr>
              <w:t>42</w:t>
            </w:r>
          </w:p>
        </w:tc>
        <w:tc>
          <w:tcPr>
            <w:tcW w:w="294" w:type="pct"/>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68</w:t>
            </w:r>
          </w:p>
        </w:tc>
        <w:tc>
          <w:tcPr>
            <w:tcW w:w="325" w:type="pct"/>
            <w:vAlign w:val="center"/>
          </w:tcPr>
          <w:p w:rsidR="00075167" w:rsidRPr="00075167" w:rsidRDefault="000B24C8" w:rsidP="00075167">
            <w:pPr>
              <w:spacing w:after="0" w:line="240" w:lineRule="auto"/>
              <w:jc w:val="center"/>
              <w:rPr>
                <w:rFonts w:eastAsia="Times New Roman" w:cs="Times New Roman"/>
                <w:sz w:val="22"/>
                <w:lang w:eastAsia="ru-RU"/>
              </w:rPr>
            </w:pPr>
            <w:r>
              <w:rPr>
                <w:rFonts w:eastAsia="Times New Roman" w:cs="Times New Roman"/>
                <w:sz w:val="22"/>
                <w:lang w:eastAsia="ru-RU"/>
              </w:rPr>
              <w:t>34</w:t>
            </w:r>
          </w:p>
        </w:tc>
        <w:tc>
          <w:tcPr>
            <w:tcW w:w="379"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p>
        </w:tc>
        <w:tc>
          <w:tcPr>
            <w:tcW w:w="429"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p>
        </w:tc>
        <w:tc>
          <w:tcPr>
            <w:tcW w:w="332"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r w:rsidRPr="00075167">
              <w:rPr>
                <w:rFonts w:eastAsia="Times New Roman" w:cs="Times New Roman"/>
                <w:sz w:val="22"/>
                <w:lang w:eastAsia="ru-RU"/>
              </w:rPr>
              <w:t>2</w:t>
            </w:r>
          </w:p>
        </w:tc>
        <w:tc>
          <w:tcPr>
            <w:tcW w:w="427" w:type="pct"/>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36</w:t>
            </w:r>
          </w:p>
        </w:tc>
        <w:tc>
          <w:tcPr>
            <w:tcW w:w="832" w:type="pct"/>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72</w:t>
            </w:r>
          </w:p>
        </w:tc>
      </w:tr>
      <w:tr w:rsidR="00075167" w:rsidRPr="00075167" w:rsidTr="00A62CF4">
        <w:tc>
          <w:tcPr>
            <w:tcW w:w="598" w:type="pct"/>
          </w:tcPr>
          <w:p w:rsidR="00075167" w:rsidRPr="00075167" w:rsidRDefault="00075167" w:rsidP="00075167">
            <w:pPr>
              <w:spacing w:after="0" w:line="240" w:lineRule="auto"/>
              <w:rPr>
                <w:rFonts w:eastAsia="Times New Roman" w:cs="Times New Roman"/>
                <w:b/>
                <w:i/>
                <w:sz w:val="22"/>
                <w:lang w:eastAsia="ru-RU"/>
              </w:rPr>
            </w:pPr>
          </w:p>
        </w:tc>
        <w:tc>
          <w:tcPr>
            <w:tcW w:w="720" w:type="pct"/>
          </w:tcPr>
          <w:p w:rsidR="00075167" w:rsidRPr="00075167" w:rsidRDefault="00075167" w:rsidP="00075167">
            <w:pPr>
              <w:spacing w:after="0" w:line="240" w:lineRule="auto"/>
              <w:rPr>
                <w:rFonts w:eastAsia="Times New Roman" w:cs="Times New Roman"/>
                <w:b/>
                <w:i/>
                <w:sz w:val="22"/>
                <w:lang w:eastAsia="ru-RU"/>
              </w:rPr>
            </w:pPr>
            <w:r w:rsidRPr="00075167">
              <w:rPr>
                <w:rFonts w:eastAsia="Times New Roman" w:cs="Times New Roman"/>
                <w:b/>
                <w:i/>
                <w:sz w:val="22"/>
                <w:lang w:eastAsia="ru-RU"/>
              </w:rPr>
              <w:t>Всего:</w:t>
            </w:r>
          </w:p>
        </w:tc>
        <w:tc>
          <w:tcPr>
            <w:tcW w:w="412" w:type="pct"/>
            <w:vAlign w:val="center"/>
          </w:tcPr>
          <w:p w:rsidR="00075167" w:rsidRPr="00075167" w:rsidRDefault="00075167" w:rsidP="00075167">
            <w:pPr>
              <w:spacing w:after="0" w:line="240" w:lineRule="auto"/>
              <w:jc w:val="center"/>
              <w:rPr>
                <w:rFonts w:eastAsia="Times New Roman" w:cs="Times New Roman"/>
                <w:b/>
                <w:i/>
                <w:sz w:val="22"/>
                <w:lang w:eastAsia="ru-RU"/>
              </w:rPr>
            </w:pPr>
            <w:r w:rsidRPr="00075167">
              <w:rPr>
                <w:rFonts w:eastAsia="Times New Roman" w:cs="Times New Roman"/>
                <w:b/>
                <w:i/>
                <w:sz w:val="22"/>
                <w:lang w:eastAsia="ru-RU"/>
              </w:rPr>
              <w:t>394</w:t>
            </w:r>
          </w:p>
        </w:tc>
        <w:tc>
          <w:tcPr>
            <w:tcW w:w="252" w:type="pct"/>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298</w:t>
            </w:r>
          </w:p>
        </w:tc>
        <w:tc>
          <w:tcPr>
            <w:tcW w:w="294" w:type="pct"/>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226</w:t>
            </w:r>
          </w:p>
        </w:tc>
        <w:tc>
          <w:tcPr>
            <w:tcW w:w="352" w:type="pct"/>
            <w:gridSpan w:val="2"/>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86</w:t>
            </w:r>
          </w:p>
        </w:tc>
        <w:tc>
          <w:tcPr>
            <w:tcW w:w="352" w:type="pct"/>
            <w:vAlign w:val="center"/>
          </w:tcPr>
          <w:p w:rsidR="00075167" w:rsidRPr="00075167" w:rsidRDefault="000B24C8" w:rsidP="00075167">
            <w:pPr>
              <w:spacing w:after="0" w:line="240" w:lineRule="auto"/>
              <w:jc w:val="center"/>
              <w:rPr>
                <w:rFonts w:eastAsia="Times New Roman" w:cs="Times New Roman"/>
                <w:b/>
                <w:sz w:val="22"/>
                <w:lang w:eastAsia="ru-RU"/>
              </w:rPr>
            </w:pPr>
            <w:r>
              <w:rPr>
                <w:rFonts w:eastAsia="Times New Roman" w:cs="Times New Roman"/>
                <w:b/>
                <w:sz w:val="22"/>
                <w:lang w:eastAsia="ru-RU"/>
              </w:rPr>
              <w:t>26</w:t>
            </w:r>
          </w:p>
        </w:tc>
        <w:tc>
          <w:tcPr>
            <w:tcW w:w="427" w:type="pct"/>
            <w:vAlign w:val="center"/>
          </w:tcPr>
          <w:p w:rsidR="00075167" w:rsidRPr="00075167" w:rsidRDefault="00075167" w:rsidP="00075167">
            <w:pPr>
              <w:spacing w:after="0" w:line="240" w:lineRule="auto"/>
              <w:jc w:val="center"/>
              <w:rPr>
                <w:rFonts w:eastAsia="Times New Roman" w:cs="Times New Roman"/>
                <w:b/>
                <w:sz w:val="22"/>
                <w:lang w:eastAsia="ru-RU"/>
              </w:rPr>
            </w:pPr>
          </w:p>
        </w:tc>
        <w:tc>
          <w:tcPr>
            <w:tcW w:w="332" w:type="pct"/>
            <w:gridSpan w:val="2"/>
            <w:vAlign w:val="center"/>
          </w:tcPr>
          <w:p w:rsidR="00075167" w:rsidRPr="00075167" w:rsidRDefault="00075167" w:rsidP="00075167">
            <w:pPr>
              <w:spacing w:after="0" w:line="240" w:lineRule="auto"/>
              <w:jc w:val="center"/>
              <w:rPr>
                <w:rFonts w:eastAsia="Times New Roman" w:cs="Times New Roman"/>
                <w:sz w:val="22"/>
                <w:lang w:eastAsia="ru-RU"/>
              </w:rPr>
            </w:pPr>
            <w:r w:rsidRPr="00075167">
              <w:rPr>
                <w:rFonts w:eastAsia="Times New Roman" w:cs="Times New Roman"/>
                <w:sz w:val="22"/>
                <w:lang w:eastAsia="ru-RU"/>
              </w:rPr>
              <w:t>10</w:t>
            </w:r>
          </w:p>
        </w:tc>
        <w:tc>
          <w:tcPr>
            <w:tcW w:w="429" w:type="pct"/>
            <w:gridSpan w:val="2"/>
            <w:vAlign w:val="center"/>
          </w:tcPr>
          <w:p w:rsidR="00075167" w:rsidRPr="00075167" w:rsidRDefault="00075167" w:rsidP="00075167">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72</w:t>
            </w:r>
          </w:p>
        </w:tc>
        <w:tc>
          <w:tcPr>
            <w:tcW w:w="832" w:type="pct"/>
            <w:vAlign w:val="center"/>
          </w:tcPr>
          <w:p w:rsidR="00075167" w:rsidRPr="00075167" w:rsidRDefault="00075167" w:rsidP="000B24C8">
            <w:pPr>
              <w:spacing w:after="0" w:line="240" w:lineRule="auto"/>
              <w:jc w:val="center"/>
              <w:rPr>
                <w:rFonts w:eastAsia="Times New Roman" w:cs="Times New Roman"/>
                <w:b/>
                <w:sz w:val="22"/>
                <w:lang w:eastAsia="ru-RU"/>
              </w:rPr>
            </w:pPr>
            <w:r w:rsidRPr="00075167">
              <w:rPr>
                <w:rFonts w:eastAsia="Times New Roman" w:cs="Times New Roman"/>
                <w:b/>
                <w:sz w:val="22"/>
                <w:lang w:eastAsia="ru-RU"/>
              </w:rPr>
              <w:t>1</w:t>
            </w:r>
            <w:r w:rsidR="000B24C8">
              <w:rPr>
                <w:rFonts w:eastAsia="Times New Roman" w:cs="Times New Roman"/>
                <w:b/>
                <w:sz w:val="22"/>
                <w:lang w:eastAsia="ru-RU"/>
              </w:rPr>
              <w:t>44</w:t>
            </w:r>
          </w:p>
        </w:tc>
      </w:tr>
    </w:tbl>
    <w:p w:rsidR="00F05D97" w:rsidRPr="00F05D97" w:rsidRDefault="00F05D97" w:rsidP="00F05D97">
      <w:pPr>
        <w:rPr>
          <w:rFonts w:ascii="Calibri" w:eastAsia="Times New Roman" w:hAnsi="Calibri" w:cs="Times New Roman"/>
          <w:sz w:val="22"/>
          <w:lang w:eastAsia="ru-RU"/>
        </w:rPr>
      </w:pPr>
    </w:p>
    <w:p w:rsidR="00F05D97" w:rsidRPr="00F05D97" w:rsidRDefault="00F05D97" w:rsidP="00F05D97">
      <w:pPr>
        <w:rPr>
          <w:rFonts w:eastAsia="Times New Roman" w:cs="Times New Roman"/>
          <w:b/>
          <w:sz w:val="22"/>
          <w:lang w:eastAsia="ru-RU"/>
        </w:rPr>
      </w:pPr>
      <w:r w:rsidRPr="00F05D97">
        <w:rPr>
          <w:rFonts w:eastAsia="Times New Roman" w:cs="Times New Roman"/>
          <w:b/>
          <w:sz w:val="22"/>
          <w:lang w:eastAsia="ru-RU"/>
        </w:rPr>
        <w:br w:type="page"/>
      </w:r>
      <w:r w:rsidRPr="00F05D97">
        <w:rPr>
          <w:rFonts w:eastAsia="Times New Roman" w:cs="Times New Roman"/>
          <w:b/>
          <w:sz w:val="22"/>
          <w:lang w:eastAsia="ru-RU"/>
        </w:rPr>
        <w:lastRenderedPageBreak/>
        <w:t>2.2. Тематический план и содержание профессионального модуля (ПМ)</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1"/>
        <w:gridCol w:w="10301"/>
        <w:gridCol w:w="1428"/>
      </w:tblGrid>
      <w:tr w:rsidR="007F626A" w:rsidRPr="007F626A" w:rsidTr="00A62CF4">
        <w:trPr>
          <w:trHeight w:val="1204"/>
        </w:trPr>
        <w:tc>
          <w:tcPr>
            <w:tcW w:w="1116" w:type="pct"/>
          </w:tcPr>
          <w:p w:rsidR="007F626A" w:rsidRPr="007F626A" w:rsidRDefault="007F626A" w:rsidP="007F626A">
            <w:pPr>
              <w:jc w:val="center"/>
              <w:rPr>
                <w:rFonts w:eastAsia="Times New Roman" w:cs="Times New Roman"/>
                <w:b/>
                <w:sz w:val="22"/>
                <w:lang w:eastAsia="ru-RU"/>
              </w:rPr>
            </w:pPr>
            <w:r w:rsidRPr="007F626A">
              <w:rPr>
                <w:rFonts w:eastAsia="Times New Roman" w:cs="Times New Roman"/>
                <w:b/>
                <w:bCs/>
                <w:sz w:val="22"/>
                <w:lang w:eastAsia="ru-RU"/>
              </w:rPr>
              <w:t>Наименование разделов и тем профессионального модуля (ПМ), междисциплинарных курсов (МДК)</w:t>
            </w:r>
          </w:p>
        </w:tc>
        <w:tc>
          <w:tcPr>
            <w:tcW w:w="3411" w:type="pct"/>
            <w:vAlign w:val="center"/>
          </w:tcPr>
          <w:p w:rsidR="007F626A" w:rsidRPr="007F626A" w:rsidRDefault="007F626A" w:rsidP="007F626A">
            <w:pPr>
              <w:suppressAutoHyphens/>
              <w:spacing w:after="0" w:line="240" w:lineRule="auto"/>
              <w:jc w:val="center"/>
              <w:rPr>
                <w:rFonts w:eastAsia="Times New Roman" w:cs="Times New Roman"/>
                <w:b/>
                <w:bCs/>
                <w:sz w:val="22"/>
                <w:lang w:eastAsia="ru-RU"/>
              </w:rPr>
            </w:pPr>
            <w:r w:rsidRPr="007F626A">
              <w:rPr>
                <w:rFonts w:eastAsia="Times New Roman" w:cs="Times New Roman"/>
                <w:b/>
                <w:bCs/>
                <w:sz w:val="22"/>
                <w:lang w:eastAsia="ru-RU"/>
              </w:rPr>
              <w:t>Содержание учебного материала,</w:t>
            </w:r>
          </w:p>
          <w:p w:rsidR="007F626A" w:rsidRPr="007F626A" w:rsidRDefault="007F626A" w:rsidP="007F626A">
            <w:pPr>
              <w:suppressAutoHyphens/>
              <w:spacing w:after="0" w:line="240" w:lineRule="auto"/>
              <w:jc w:val="center"/>
              <w:rPr>
                <w:rFonts w:eastAsia="Times New Roman" w:cs="Times New Roman"/>
                <w:b/>
                <w:sz w:val="22"/>
                <w:lang w:eastAsia="ru-RU"/>
              </w:rPr>
            </w:pPr>
            <w:r w:rsidRPr="007F626A">
              <w:rPr>
                <w:rFonts w:eastAsia="Times New Roman" w:cs="Times New Roman"/>
                <w:b/>
                <w:bCs/>
                <w:sz w:val="22"/>
                <w:lang w:eastAsia="ru-RU"/>
              </w:rPr>
              <w:t>лабораторные работы и практические занятия, самостоятельная учебная работа обучающихся, курсовая работа (проект)</w:t>
            </w:r>
          </w:p>
        </w:tc>
        <w:tc>
          <w:tcPr>
            <w:tcW w:w="473" w:type="pct"/>
            <w:vAlign w:val="center"/>
          </w:tcPr>
          <w:p w:rsidR="007F626A" w:rsidRPr="007F626A" w:rsidRDefault="007F626A" w:rsidP="007F626A">
            <w:pPr>
              <w:suppressAutoHyphens/>
              <w:spacing w:after="0" w:line="240" w:lineRule="auto"/>
              <w:jc w:val="center"/>
              <w:rPr>
                <w:rFonts w:eastAsia="Times New Roman" w:cs="Times New Roman"/>
                <w:b/>
                <w:bCs/>
                <w:sz w:val="22"/>
                <w:lang w:eastAsia="ru-RU"/>
              </w:rPr>
            </w:pPr>
            <w:r w:rsidRPr="007F626A">
              <w:rPr>
                <w:rFonts w:eastAsia="Times New Roman" w:cs="Times New Roman"/>
                <w:b/>
                <w:bCs/>
                <w:sz w:val="22"/>
                <w:lang w:eastAsia="ru-RU"/>
              </w:rPr>
              <w:t>Объем  в часах</w:t>
            </w:r>
          </w:p>
        </w:tc>
      </w:tr>
      <w:tr w:rsidR="007F626A" w:rsidRPr="007F626A" w:rsidTr="00A62CF4">
        <w:trPr>
          <w:trHeight w:val="340"/>
        </w:trPr>
        <w:tc>
          <w:tcPr>
            <w:tcW w:w="1116" w:type="pct"/>
          </w:tcPr>
          <w:p w:rsidR="007F626A" w:rsidRPr="007F626A" w:rsidRDefault="007F626A" w:rsidP="007F626A">
            <w:pPr>
              <w:spacing w:after="0"/>
              <w:jc w:val="center"/>
              <w:rPr>
                <w:rFonts w:eastAsia="Times New Roman" w:cs="Times New Roman"/>
                <w:b/>
                <w:sz w:val="22"/>
                <w:lang w:eastAsia="ru-RU"/>
              </w:rPr>
            </w:pPr>
            <w:r w:rsidRPr="007F626A">
              <w:rPr>
                <w:rFonts w:eastAsia="Times New Roman" w:cs="Times New Roman"/>
                <w:b/>
                <w:sz w:val="22"/>
                <w:lang w:eastAsia="ru-RU"/>
              </w:rPr>
              <w:t>1</w:t>
            </w:r>
          </w:p>
        </w:tc>
        <w:tc>
          <w:tcPr>
            <w:tcW w:w="3411" w:type="pct"/>
          </w:tcPr>
          <w:p w:rsidR="007F626A" w:rsidRPr="007F626A" w:rsidRDefault="007F626A" w:rsidP="007F626A">
            <w:pPr>
              <w:spacing w:after="0"/>
              <w:jc w:val="center"/>
              <w:rPr>
                <w:rFonts w:eastAsia="Times New Roman" w:cs="Times New Roman"/>
                <w:b/>
                <w:bCs/>
                <w:sz w:val="22"/>
                <w:lang w:eastAsia="ru-RU"/>
              </w:rPr>
            </w:pPr>
            <w:r w:rsidRPr="007F626A">
              <w:rPr>
                <w:rFonts w:eastAsia="Times New Roman" w:cs="Times New Roman"/>
                <w:b/>
                <w:bCs/>
                <w:sz w:val="22"/>
                <w:lang w:eastAsia="ru-RU"/>
              </w:rPr>
              <w:t>2</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3</w:t>
            </w:r>
          </w:p>
        </w:tc>
      </w:tr>
      <w:tr w:rsidR="007F626A" w:rsidRPr="007F626A" w:rsidTr="00A62CF4">
        <w:trPr>
          <w:trHeight w:val="340"/>
        </w:trPr>
        <w:tc>
          <w:tcPr>
            <w:tcW w:w="4527" w:type="pct"/>
            <w:gridSpan w:val="2"/>
          </w:tcPr>
          <w:p w:rsidR="007F626A" w:rsidRPr="007F626A" w:rsidRDefault="007F626A" w:rsidP="007F626A">
            <w:pPr>
              <w:spacing w:after="0"/>
              <w:rPr>
                <w:rFonts w:eastAsia="Times New Roman" w:cs="Times New Roman"/>
                <w:b/>
                <w:sz w:val="22"/>
                <w:lang w:eastAsia="ru-RU"/>
              </w:rPr>
            </w:pPr>
            <w:r w:rsidRPr="007F626A">
              <w:rPr>
                <w:rFonts w:eastAsia="Times New Roman" w:cs="Times New Roman"/>
                <w:b/>
                <w:sz w:val="22"/>
                <w:lang w:eastAsia="ru-RU"/>
              </w:rPr>
              <w:t>Раздел 1. Правовое регулирование отношений в землеустройстве, кадастре и градостроительстве</w:t>
            </w:r>
          </w:p>
        </w:tc>
        <w:tc>
          <w:tcPr>
            <w:tcW w:w="473" w:type="pct"/>
            <w:tcBorders>
              <w:bottom w:val="single" w:sz="4" w:space="0" w:color="auto"/>
            </w:tcBorders>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108/78</w:t>
            </w:r>
          </w:p>
        </w:tc>
      </w:tr>
      <w:tr w:rsidR="007F626A" w:rsidRPr="007F626A" w:rsidTr="00A62CF4">
        <w:trPr>
          <w:trHeight w:val="340"/>
        </w:trPr>
        <w:tc>
          <w:tcPr>
            <w:tcW w:w="4527" w:type="pct"/>
            <w:gridSpan w:val="2"/>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МДК.03.01 Правовое регулирование отношений в землеустройстве, кадастре и градостроительстве</w:t>
            </w:r>
          </w:p>
        </w:tc>
        <w:tc>
          <w:tcPr>
            <w:tcW w:w="473" w:type="pct"/>
            <w:tcBorders>
              <w:bottom w:val="single" w:sz="4" w:space="0" w:color="auto"/>
            </w:tcBorders>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72/42</w:t>
            </w:r>
          </w:p>
        </w:tc>
      </w:tr>
      <w:tr w:rsidR="007F626A" w:rsidRPr="007F626A" w:rsidTr="00A62CF4">
        <w:trPr>
          <w:trHeight w:val="340"/>
        </w:trPr>
        <w:tc>
          <w:tcPr>
            <w:tcW w:w="4527" w:type="pct"/>
            <w:gridSpan w:val="2"/>
          </w:tcPr>
          <w:p w:rsidR="007F626A" w:rsidRPr="007F626A" w:rsidRDefault="007F626A" w:rsidP="007F626A">
            <w:pPr>
              <w:spacing w:after="0"/>
              <w:rPr>
                <w:rFonts w:eastAsia="Times New Roman" w:cs="Times New Roman"/>
                <w:b/>
                <w:sz w:val="22"/>
                <w:lang w:eastAsia="ru-RU"/>
              </w:rPr>
            </w:pPr>
            <w:r w:rsidRPr="007F626A">
              <w:rPr>
                <w:rFonts w:eastAsia="Times New Roman" w:cs="Times New Roman"/>
                <w:b/>
                <w:sz w:val="22"/>
                <w:lang w:eastAsia="ru-RU"/>
              </w:rPr>
              <w:t>В том числе, промежуточная аттестация</w:t>
            </w:r>
          </w:p>
        </w:tc>
        <w:tc>
          <w:tcPr>
            <w:tcW w:w="473" w:type="pct"/>
            <w:tcBorders>
              <w:bottom w:val="single" w:sz="4" w:space="0" w:color="auto"/>
            </w:tcBorders>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6</w:t>
            </w:r>
          </w:p>
        </w:tc>
      </w:tr>
      <w:tr w:rsidR="007F626A" w:rsidRPr="007F626A" w:rsidTr="00A62CF4">
        <w:tc>
          <w:tcPr>
            <w:tcW w:w="1116" w:type="pct"/>
            <w:vMerge w:val="restart"/>
          </w:tcPr>
          <w:p w:rsidR="007F626A" w:rsidRPr="007F626A" w:rsidRDefault="007F626A" w:rsidP="007F626A">
            <w:pPr>
              <w:spacing w:after="0"/>
              <w:rPr>
                <w:rFonts w:eastAsia="Times New Roman" w:cs="Times New Roman"/>
                <w:b/>
                <w:sz w:val="22"/>
                <w:lang w:eastAsia="ru-RU"/>
              </w:rPr>
            </w:pPr>
            <w:r w:rsidRPr="007F626A">
              <w:rPr>
                <w:rFonts w:eastAsia="Calibri" w:cs="Times New Roman"/>
                <w:b/>
                <w:bCs/>
                <w:sz w:val="22"/>
                <w:lang w:eastAsia="ru-RU"/>
              </w:rPr>
              <w:t>Тема 1.1. Исторический обзор развития кадастра в России и за рубежом</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tcBorders>
              <w:bottom w:val="nil"/>
            </w:tcBorders>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14</w:t>
            </w:r>
          </w:p>
        </w:tc>
      </w:tr>
      <w:tr w:rsidR="007F626A" w:rsidRPr="007F626A" w:rsidTr="00A62CF4">
        <w:trPr>
          <w:trHeight w:val="578"/>
        </w:trPr>
        <w:tc>
          <w:tcPr>
            <w:tcW w:w="1116" w:type="pct"/>
            <w:vMerge/>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bCs/>
                <w:sz w:val="22"/>
                <w:lang w:eastAsia="ru-RU"/>
              </w:rPr>
              <w:t>1. Исторические корни развития кадастра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bCs/>
                <w:sz w:val="22"/>
                <w:lang w:eastAsia="ru-RU"/>
              </w:rPr>
              <w:t>2. Основные этапы развития кадастра за рубежом и в России</w:t>
            </w:r>
          </w:p>
        </w:tc>
        <w:tc>
          <w:tcPr>
            <w:tcW w:w="473" w:type="pct"/>
            <w:vMerge/>
            <w:tcBorders>
              <w:bottom w:val="nil"/>
            </w:tcBorders>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A62CF4">
        <w:tc>
          <w:tcPr>
            <w:tcW w:w="1116" w:type="pct"/>
            <w:vMerge/>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tcBorders>
              <w:top w:val="single" w:sz="4" w:space="0" w:color="auto"/>
            </w:tcBorders>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8</w:t>
            </w:r>
          </w:p>
        </w:tc>
      </w:tr>
      <w:tr w:rsidR="007F626A" w:rsidRPr="007F626A" w:rsidTr="00A62CF4">
        <w:tc>
          <w:tcPr>
            <w:tcW w:w="1116" w:type="pct"/>
            <w:vMerge/>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 «Рассмотрение этапов развития кадастра в России»</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Практическое занятие 2: «Рассмотрение этапов развития кадастра за рубежом»</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1116" w:type="pct"/>
            <w:vMerge w:val="restart"/>
          </w:tcPr>
          <w:p w:rsidR="007F626A" w:rsidRPr="007F626A" w:rsidRDefault="007F626A" w:rsidP="007F626A">
            <w:pPr>
              <w:spacing w:after="0"/>
              <w:rPr>
                <w:rFonts w:eastAsia="Times New Roman" w:cs="Times New Roman"/>
                <w:b/>
                <w:sz w:val="22"/>
                <w:lang w:eastAsia="ru-RU"/>
              </w:rPr>
            </w:pPr>
            <w:r w:rsidRPr="007F626A">
              <w:rPr>
                <w:rFonts w:eastAsia="Calibri" w:cs="Times New Roman"/>
                <w:b/>
                <w:bCs/>
                <w:sz w:val="22"/>
                <w:lang w:eastAsia="ru-RU"/>
              </w:rPr>
              <w:t>Тема 1.2. Законодательство в сфере земельно-имущественных отношений</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26</w:t>
            </w:r>
          </w:p>
        </w:tc>
      </w:tr>
      <w:tr w:rsidR="007F626A" w:rsidRPr="007F626A" w:rsidTr="00A62CF4">
        <w:trPr>
          <w:trHeight w:val="2278"/>
        </w:trPr>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Принципы земельного права как общеправовая основа землеустроительных и кадастровых работ</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Вещные права на объекты недвижимости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Правовое регулирование сделок с землей</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4. Правовое регулирование охраны и рационального использования земель</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5. Земельный контроль и разрешение земельных споров</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6. Предоставление земель для государственных и муниципальных нужд</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7. Правовое регулирование охраны и рационального использования земель</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8. Зарубежный опыт регулирования земельно-кадастровых отношений</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A62CF4">
        <w:trPr>
          <w:trHeight w:val="207"/>
        </w:trPr>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14</w:t>
            </w:r>
          </w:p>
        </w:tc>
      </w:tr>
      <w:tr w:rsidR="007F626A" w:rsidRPr="007F626A" w:rsidTr="00A62CF4">
        <w:trPr>
          <w:trHeight w:val="70"/>
        </w:trPr>
        <w:tc>
          <w:tcPr>
            <w:tcW w:w="1116" w:type="pct"/>
            <w:vMerge/>
            <w:vAlign w:val="center"/>
          </w:tcPr>
          <w:p w:rsidR="007F626A" w:rsidRPr="007F626A" w:rsidRDefault="007F626A" w:rsidP="007F626A">
            <w:pP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3: «Изучение нормативно-правовых документов сфере земельно-имущественных отношений»</w:t>
            </w:r>
          </w:p>
        </w:tc>
        <w:tc>
          <w:tcPr>
            <w:tcW w:w="473" w:type="pct"/>
            <w:vAlign w:val="center"/>
          </w:tcPr>
          <w:p w:rsidR="007F626A" w:rsidRPr="007F626A" w:rsidRDefault="007F626A" w:rsidP="007F626A">
            <w:pPr>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4: «Юридические системы кадастров»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5: Фискальные системы кадастров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6: «Многофункциональные системы кадастров»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7: «Классификация мировых кадастровых и регистрационных систем»</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rPr>
          <w:trHeight w:val="237"/>
        </w:trPr>
        <w:tc>
          <w:tcPr>
            <w:tcW w:w="1116" w:type="pct"/>
            <w:vMerge w:val="restart"/>
          </w:tcPr>
          <w:p w:rsidR="007F626A" w:rsidRPr="007F626A" w:rsidRDefault="007F626A" w:rsidP="007F626A">
            <w:pPr>
              <w:spacing w:after="0"/>
              <w:rPr>
                <w:rFonts w:eastAsia="Times New Roman" w:cs="Times New Roman"/>
                <w:b/>
                <w:sz w:val="22"/>
                <w:lang w:eastAsia="ru-RU"/>
              </w:rPr>
            </w:pPr>
            <w:r w:rsidRPr="007F626A">
              <w:rPr>
                <w:rFonts w:eastAsia="Calibri" w:cs="Times New Roman"/>
                <w:b/>
                <w:bCs/>
                <w:sz w:val="22"/>
                <w:lang w:eastAsia="ru-RU"/>
              </w:rPr>
              <w:t>Тема 1.3. Субъекты и объекты земельных отношений</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32</w:t>
            </w:r>
          </w:p>
        </w:tc>
      </w:tr>
      <w:tr w:rsidR="007F626A" w:rsidRPr="007F626A" w:rsidTr="00A62CF4">
        <w:trPr>
          <w:trHeight w:val="1982"/>
        </w:trPr>
        <w:tc>
          <w:tcPr>
            <w:tcW w:w="1116" w:type="pct"/>
            <w:vMerge/>
          </w:tcPr>
          <w:p w:rsidR="007F626A" w:rsidRPr="007F626A" w:rsidRDefault="007F626A" w:rsidP="007F626A">
            <w:pPr>
              <w:spacing w:after="0"/>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bCs/>
                <w:sz w:val="22"/>
                <w:lang w:eastAsia="ru-RU"/>
              </w:rPr>
              <w:t>1. Субъекты и объекты земельных правоотношений</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bCs/>
                <w:sz w:val="22"/>
                <w:lang w:eastAsia="ru-RU"/>
              </w:rPr>
              <w:t xml:space="preserve">2. Состав земель в Российской Федерации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 xml:space="preserve">3. Земельный участок как объект недвижимости </w:t>
            </w:r>
          </w:p>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sz w:val="22"/>
                <w:lang w:eastAsia="ru-RU"/>
              </w:rPr>
              <w:t>4. Способы образования земельных участков</w:t>
            </w:r>
          </w:p>
          <w:p w:rsidR="007F626A" w:rsidRPr="007F626A" w:rsidRDefault="007F626A" w:rsidP="007F626A">
            <w:pPr>
              <w:spacing w:after="0" w:line="240" w:lineRule="auto"/>
              <w:rPr>
                <w:rFonts w:eastAsia="Times New Roman" w:cs="Times New Roman"/>
                <w:bCs/>
                <w:sz w:val="22"/>
                <w:lang w:eastAsia="ru-RU"/>
              </w:rPr>
            </w:pPr>
            <w:r w:rsidRPr="007F626A">
              <w:rPr>
                <w:rFonts w:eastAsia="Times New Roman" w:cs="Times New Roman"/>
                <w:bCs/>
                <w:sz w:val="22"/>
                <w:lang w:eastAsia="ru-RU"/>
              </w:rPr>
              <w:t>5. Понятие и виды объектов капитального строительства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6. Градостроительное зонирование: Правила землепользования и застройки, карта градостроительного зонирования, градостроительные регламенты</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A62CF4">
        <w:trPr>
          <w:trHeight w:val="271"/>
        </w:trPr>
        <w:tc>
          <w:tcPr>
            <w:tcW w:w="1116" w:type="pct"/>
            <w:vMerge/>
          </w:tcPr>
          <w:p w:rsidR="007F626A" w:rsidRPr="007F626A" w:rsidRDefault="007F626A" w:rsidP="007F626A">
            <w:pPr>
              <w:spacing w:after="0"/>
              <w:jc w:val="center"/>
              <w:rPr>
                <w:rFonts w:eastAsia="Times New Roman" w:cs="Times New Roman"/>
                <w:b/>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20</w:t>
            </w:r>
          </w:p>
        </w:tc>
      </w:tr>
      <w:tr w:rsidR="007F626A" w:rsidRPr="007F626A" w:rsidTr="00A62CF4">
        <w:tc>
          <w:tcPr>
            <w:tcW w:w="1116" w:type="pct"/>
            <w:vMerge/>
          </w:tcPr>
          <w:p w:rsidR="007F626A" w:rsidRPr="007F626A" w:rsidRDefault="007F626A" w:rsidP="007F626A">
            <w:pPr>
              <w:spacing w:after="0"/>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8: « Правовое регулирование земель сельскохозяйственного назначения»</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tcPr>
          <w:p w:rsidR="007F626A" w:rsidRPr="007F626A" w:rsidRDefault="007F626A" w:rsidP="007F626A">
            <w:pPr>
              <w:spacing w:after="0"/>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9: «Правовое регулирование земель населенных пунктов, земель промышленности, транспорта и специального назначения и особо охраняемых территорий»</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10: «Правовое регулирование земель запаса, земель лесного фонда, земель водного фонда»</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11: «Земельные участки и иные объекты недвижимости. Уникальное свойство земельного участка»</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12: «Способы образование земельных участков: объединение, перераспределение, выдел, раздел»</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13: «Объекты капитального строительства»</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14: « Изучение ПЗЗ. Виды разрешённого использования земельных участков»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4527" w:type="pct"/>
            <w:gridSpan w:val="2"/>
          </w:tcPr>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b/>
                <w:sz w:val="22"/>
                <w:lang w:eastAsia="ru-RU"/>
              </w:rPr>
              <w:t>Производственная практика раздела 1</w:t>
            </w:r>
          </w:p>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b/>
                <w:bCs/>
                <w:sz w:val="22"/>
                <w:lang w:eastAsia="ru-RU"/>
              </w:rPr>
              <w:t xml:space="preserve">Виды работ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Применение норм законодательства в сфере государственного кадастрового учета, землеустройства, градостроительства;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Проверка документов предоставленных для кадастрового учета на соответствие нормам законодательства Российской Федерации;</w:t>
            </w:r>
          </w:p>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3. Использование копировально-множительной техники;</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36</w:t>
            </w:r>
          </w:p>
        </w:tc>
      </w:tr>
      <w:tr w:rsidR="007F626A" w:rsidRPr="007F626A" w:rsidTr="00A62CF4">
        <w:trPr>
          <w:trHeight w:val="340"/>
        </w:trPr>
        <w:tc>
          <w:tcPr>
            <w:tcW w:w="4527" w:type="pct"/>
            <w:gridSpan w:val="2"/>
          </w:tcPr>
          <w:p w:rsidR="007F626A" w:rsidRPr="007F626A" w:rsidRDefault="007F626A" w:rsidP="007F626A">
            <w:pPr>
              <w:spacing w:after="0"/>
              <w:rPr>
                <w:rFonts w:eastAsia="Times New Roman" w:cs="Times New Roman"/>
                <w:b/>
                <w:sz w:val="22"/>
                <w:lang w:eastAsia="ru-RU"/>
              </w:rPr>
            </w:pPr>
            <w:r w:rsidRPr="007F626A">
              <w:rPr>
                <w:rFonts w:eastAsia="Times New Roman" w:cs="Times New Roman"/>
                <w:b/>
                <w:sz w:val="22"/>
                <w:lang w:eastAsia="ru-RU"/>
              </w:rPr>
              <w:t>Раздел 2.Основы ведения единого государственного реестра недвижимости (ЕГРН)</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150/120</w:t>
            </w:r>
          </w:p>
        </w:tc>
      </w:tr>
      <w:tr w:rsidR="007F626A" w:rsidRPr="007F626A" w:rsidTr="00A62CF4">
        <w:trPr>
          <w:trHeight w:val="340"/>
        </w:trPr>
        <w:tc>
          <w:tcPr>
            <w:tcW w:w="4527" w:type="pct"/>
            <w:gridSpan w:val="2"/>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МДК 03.02. Ведение единого государственного реестра недвижимости (ЕГРН)</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78/48</w:t>
            </w:r>
          </w:p>
        </w:tc>
      </w:tr>
      <w:tr w:rsidR="007F626A" w:rsidRPr="007F626A" w:rsidTr="00A62CF4">
        <w:trPr>
          <w:trHeight w:val="340"/>
        </w:trPr>
        <w:tc>
          <w:tcPr>
            <w:tcW w:w="4527" w:type="pct"/>
            <w:gridSpan w:val="2"/>
          </w:tcPr>
          <w:p w:rsidR="007F626A" w:rsidRPr="007F626A" w:rsidRDefault="007F626A" w:rsidP="007F626A">
            <w:pPr>
              <w:spacing w:after="0"/>
              <w:rPr>
                <w:rFonts w:eastAsia="Times New Roman" w:cs="Times New Roman"/>
                <w:b/>
                <w:sz w:val="22"/>
                <w:lang w:eastAsia="ru-RU"/>
              </w:rPr>
            </w:pPr>
            <w:r w:rsidRPr="007F626A">
              <w:rPr>
                <w:rFonts w:eastAsia="Times New Roman" w:cs="Times New Roman"/>
                <w:b/>
                <w:sz w:val="22"/>
                <w:lang w:eastAsia="ru-RU"/>
              </w:rPr>
              <w:t>В том числе, промежуточная аттестация</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w:t>
            </w:r>
          </w:p>
        </w:tc>
      </w:tr>
      <w:tr w:rsidR="007F626A" w:rsidRPr="007F626A" w:rsidTr="00A62CF4">
        <w:trPr>
          <w:trHeight w:val="340"/>
        </w:trPr>
        <w:tc>
          <w:tcPr>
            <w:tcW w:w="1116" w:type="pct"/>
            <w:vMerge w:val="restart"/>
          </w:tcPr>
          <w:p w:rsidR="007F626A" w:rsidRPr="007F626A" w:rsidRDefault="007F626A" w:rsidP="007F626A">
            <w:pPr>
              <w:rPr>
                <w:rFonts w:eastAsia="Calibri" w:cs="Times New Roman"/>
                <w:b/>
                <w:bCs/>
                <w:sz w:val="22"/>
                <w:lang w:eastAsia="ru-RU"/>
              </w:rPr>
            </w:pPr>
            <w:r w:rsidRPr="007F626A">
              <w:rPr>
                <w:rFonts w:eastAsia="Calibri" w:cs="Times New Roman"/>
                <w:b/>
                <w:bCs/>
                <w:sz w:val="22"/>
                <w:lang w:eastAsia="ru-RU"/>
              </w:rPr>
              <w:t>Тема 2.1. Государственная система учета недвижимого имущества</w:t>
            </w:r>
          </w:p>
        </w:tc>
        <w:tc>
          <w:tcPr>
            <w:tcW w:w="3411" w:type="pct"/>
          </w:tcPr>
          <w:p w:rsidR="007F626A" w:rsidRPr="007F626A" w:rsidRDefault="007F626A" w:rsidP="007F626A">
            <w:pPr>
              <w:spacing w:after="0" w:line="240" w:lineRule="auto"/>
              <w:rPr>
                <w:rFonts w:eastAsia="Times New Roman" w:cs="Times New Roman"/>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16</w:t>
            </w:r>
          </w:p>
        </w:tc>
      </w:tr>
      <w:tr w:rsidR="007F626A" w:rsidRPr="007F626A" w:rsidTr="00A62CF4">
        <w:trPr>
          <w:trHeight w:val="712"/>
        </w:trPr>
        <w:tc>
          <w:tcPr>
            <w:tcW w:w="1116" w:type="pct"/>
            <w:vMerge/>
          </w:tcPr>
          <w:p w:rsidR="007F626A" w:rsidRPr="007F626A" w:rsidRDefault="007F626A" w:rsidP="007F626A">
            <w:pPr>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Объекты недвижимого имущества, их виды. Государственная система учета недвижимого имущества. Федеральная служба  регистрации ,кадастра и картографии (Россреестр). Структура Росреестра. Региональные органы Росреестра. Единый государственный реестр недвижимости (ЕГРН)</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A62CF4">
        <w:trPr>
          <w:trHeight w:val="340"/>
        </w:trPr>
        <w:tc>
          <w:tcPr>
            <w:tcW w:w="1116" w:type="pct"/>
            <w:vMerge/>
            <w:vAlign w:val="center"/>
          </w:tcPr>
          <w:p w:rsidR="007F626A" w:rsidRPr="007F626A" w:rsidRDefault="007F626A" w:rsidP="007F626A">
            <w:pPr>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jc w:val="center"/>
              <w:rPr>
                <w:rFonts w:eastAsia="Times New Roman" w:cs="Times New Roman"/>
                <w:b/>
                <w:bCs/>
                <w:i/>
                <w:sz w:val="22"/>
                <w:lang w:eastAsia="ru-RU"/>
              </w:rPr>
            </w:pPr>
            <w:r w:rsidRPr="007F626A">
              <w:rPr>
                <w:rFonts w:eastAsia="Times New Roman" w:cs="Times New Roman"/>
                <w:b/>
                <w:bCs/>
                <w:i/>
                <w:sz w:val="22"/>
                <w:lang w:eastAsia="ru-RU"/>
              </w:rPr>
              <w:t>6</w:t>
            </w:r>
          </w:p>
        </w:tc>
      </w:tr>
      <w:tr w:rsidR="007F626A" w:rsidRPr="007F626A" w:rsidTr="00A62CF4">
        <w:tc>
          <w:tcPr>
            <w:tcW w:w="1116" w:type="pct"/>
            <w:vMerge/>
            <w:vAlign w:val="center"/>
          </w:tcPr>
          <w:p w:rsidR="007F626A" w:rsidRPr="007F626A" w:rsidRDefault="007F626A" w:rsidP="007F626A">
            <w:pPr>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15: «Работа с сайтом Росреестра.»  Подготовка документов для внесения сведений в ЕГРН. Способы получения сведений об объектах недвижимости, содержащихся в ЕГРН</w:t>
            </w:r>
          </w:p>
        </w:tc>
        <w:tc>
          <w:tcPr>
            <w:tcW w:w="473" w:type="pct"/>
            <w:vAlign w:val="center"/>
          </w:tcPr>
          <w:p w:rsidR="007F626A" w:rsidRPr="007F626A" w:rsidRDefault="007F626A" w:rsidP="007F626A">
            <w:pPr>
              <w:jc w:val="center"/>
              <w:rPr>
                <w:rFonts w:eastAsia="Times New Roman" w:cs="Times New Roman"/>
                <w:bCs/>
                <w:i/>
                <w:sz w:val="22"/>
                <w:lang w:eastAsia="ru-RU"/>
              </w:rPr>
            </w:pPr>
            <w:r w:rsidRPr="007F626A">
              <w:rPr>
                <w:rFonts w:eastAsia="Times New Roman" w:cs="Times New Roman"/>
                <w:bCs/>
                <w:i/>
                <w:sz w:val="22"/>
                <w:lang w:eastAsia="ru-RU"/>
              </w:rPr>
              <w:t>3</w:t>
            </w:r>
          </w:p>
        </w:tc>
      </w:tr>
      <w:tr w:rsidR="007F626A" w:rsidRPr="007F626A" w:rsidTr="00A62CF4">
        <w:tc>
          <w:tcPr>
            <w:tcW w:w="1116" w:type="pct"/>
            <w:vMerge/>
            <w:vAlign w:val="center"/>
          </w:tcPr>
          <w:p w:rsidR="007F626A" w:rsidRPr="007F626A" w:rsidRDefault="007F626A" w:rsidP="007F626A">
            <w:pPr>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16: «Поиск объектов недвижимости на публичной кадастровой карте»</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3</w:t>
            </w:r>
          </w:p>
        </w:tc>
      </w:tr>
      <w:tr w:rsidR="007F626A" w:rsidRPr="007F626A" w:rsidTr="00A62CF4">
        <w:trPr>
          <w:trHeight w:val="340"/>
        </w:trPr>
        <w:tc>
          <w:tcPr>
            <w:tcW w:w="1116" w:type="pct"/>
            <w:vMerge w:val="restart"/>
          </w:tcPr>
          <w:p w:rsidR="007F626A" w:rsidRPr="007F626A" w:rsidRDefault="007F626A" w:rsidP="007F626A">
            <w:pPr>
              <w:rPr>
                <w:rFonts w:eastAsia="Calibri" w:cs="Times New Roman"/>
                <w:b/>
                <w:bCs/>
                <w:sz w:val="22"/>
                <w:lang w:eastAsia="ru-RU"/>
              </w:rPr>
            </w:pPr>
            <w:r w:rsidRPr="007F626A">
              <w:rPr>
                <w:rFonts w:eastAsia="Calibri" w:cs="Times New Roman"/>
                <w:b/>
                <w:bCs/>
                <w:sz w:val="22"/>
                <w:lang w:eastAsia="ru-RU"/>
              </w:rPr>
              <w:t>Тема 2.2. Деятельность федеральной службы государственной регистрации кадастра и картографии</w:t>
            </w:r>
          </w:p>
        </w:tc>
        <w:tc>
          <w:tcPr>
            <w:tcW w:w="3411" w:type="pct"/>
          </w:tcPr>
          <w:p w:rsidR="007F626A" w:rsidRPr="007F626A" w:rsidRDefault="007F626A" w:rsidP="007F626A">
            <w:pPr>
              <w:spacing w:after="0" w:line="240" w:lineRule="auto"/>
              <w:rPr>
                <w:rFonts w:eastAsia="Times New Roman" w:cs="Times New Roman"/>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16</w:t>
            </w:r>
          </w:p>
        </w:tc>
      </w:tr>
      <w:tr w:rsidR="007F626A" w:rsidRPr="007F626A" w:rsidTr="00A62CF4">
        <w:trPr>
          <w:trHeight w:val="540"/>
        </w:trPr>
        <w:tc>
          <w:tcPr>
            <w:tcW w:w="1116" w:type="pct"/>
            <w:vMerge/>
            <w:vAlign w:val="center"/>
          </w:tcPr>
          <w:p w:rsidR="007F626A" w:rsidRPr="007F626A" w:rsidRDefault="007F626A" w:rsidP="007F626A">
            <w:pPr>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Цели, задачи , функции Росреестра по управлению недвижимым имуществом. Организация системы контроля и надзора за земельными ресурсами.</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A62CF4">
        <w:tc>
          <w:tcPr>
            <w:tcW w:w="1116" w:type="pct"/>
            <w:vMerge/>
            <w:vAlign w:val="center"/>
          </w:tcPr>
          <w:p w:rsidR="007F626A" w:rsidRPr="007F626A" w:rsidRDefault="007F626A" w:rsidP="007F626A">
            <w:pP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6</w:t>
            </w:r>
          </w:p>
        </w:tc>
      </w:tr>
      <w:tr w:rsidR="007F626A" w:rsidRPr="007F626A" w:rsidTr="00A62CF4">
        <w:tc>
          <w:tcPr>
            <w:tcW w:w="1116" w:type="pct"/>
            <w:vMerge/>
            <w:vAlign w:val="center"/>
          </w:tcPr>
          <w:p w:rsidR="007F626A" w:rsidRPr="007F626A" w:rsidRDefault="007F626A" w:rsidP="007F626A">
            <w:pP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17: «Анализ системы контроля и надзора земельных ресурсов в субъектах РФ».</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vAlign w:val="center"/>
          </w:tcPr>
          <w:p w:rsidR="007F626A" w:rsidRPr="007F626A" w:rsidRDefault="007F626A" w:rsidP="007F626A">
            <w:pP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 xml:space="preserve">Практическое занятие 18: «Понятие и задачи управления в сфере использования и охраны земель» </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vAlign w:val="center"/>
          </w:tcPr>
          <w:p w:rsidR="007F626A" w:rsidRPr="007F626A" w:rsidRDefault="007F626A" w:rsidP="007F626A">
            <w:pP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19:  «Правила направления документов необходимых для внесения в ЕГРН, в порядке межведомственного информационного взаимодействия»</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val="restart"/>
          </w:tcPr>
          <w:p w:rsidR="007F626A" w:rsidRPr="007F626A" w:rsidRDefault="007F626A" w:rsidP="007F626A">
            <w:pPr>
              <w:spacing w:after="0" w:line="240" w:lineRule="auto"/>
              <w:rPr>
                <w:rFonts w:eastAsia="Calibri" w:cs="Times New Roman"/>
                <w:b/>
                <w:bCs/>
                <w:sz w:val="22"/>
                <w:lang w:eastAsia="ru-RU"/>
              </w:rPr>
            </w:pPr>
            <w:r w:rsidRPr="007F626A">
              <w:rPr>
                <w:rFonts w:eastAsia="Calibri" w:cs="Times New Roman"/>
                <w:b/>
                <w:bCs/>
                <w:sz w:val="22"/>
                <w:lang w:eastAsia="ru-RU"/>
              </w:rPr>
              <w:t xml:space="preserve">Тема 2.3. Постановка объекта недвижимости на государственный кадастровый учет </w:t>
            </w:r>
          </w:p>
          <w:p w:rsidR="007F626A" w:rsidRPr="007F626A" w:rsidRDefault="007F626A" w:rsidP="007F626A">
            <w:pPr>
              <w:rPr>
                <w:rFonts w:eastAsia="Times New Roman" w:cs="Times New Roman"/>
                <w:b/>
                <w:sz w:val="22"/>
                <w:lang w:eastAsia="ru-RU"/>
              </w:rPr>
            </w:pPr>
          </w:p>
        </w:tc>
        <w:tc>
          <w:tcPr>
            <w:tcW w:w="3411" w:type="pct"/>
            <w:shd w:val="clear" w:color="auto" w:fill="auto"/>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shd w:val="clear" w:color="auto" w:fill="auto"/>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16</w:t>
            </w:r>
          </w:p>
        </w:tc>
      </w:tr>
      <w:tr w:rsidR="007F626A" w:rsidRPr="007F626A" w:rsidTr="00A62CF4">
        <w:trPr>
          <w:trHeight w:val="1696"/>
        </w:trPr>
        <w:tc>
          <w:tcPr>
            <w:tcW w:w="1116" w:type="pct"/>
            <w:vMerge/>
          </w:tcPr>
          <w:p w:rsidR="007F626A" w:rsidRPr="007F626A" w:rsidRDefault="007F626A" w:rsidP="007F626A">
            <w:pPr>
              <w:jc w:val="center"/>
              <w:rPr>
                <w:rFonts w:eastAsia="Times New Roman" w:cs="Times New Roman"/>
                <w:b/>
                <w:sz w:val="22"/>
                <w:lang w:eastAsia="ru-RU"/>
              </w:rPr>
            </w:pPr>
          </w:p>
        </w:tc>
        <w:tc>
          <w:tcPr>
            <w:tcW w:w="3411" w:type="pct"/>
            <w:shd w:val="clear" w:color="auto" w:fill="auto"/>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Осуществление государственного кадастрового учета и государственной регистрации прав</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Приостановление и отказ ГКУ</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Порядок предоставления сведений содержащихся в ЕГРН</w:t>
            </w:r>
          </w:p>
          <w:p w:rsidR="007F626A" w:rsidRPr="007F626A" w:rsidRDefault="007F626A" w:rsidP="007F626A">
            <w:pPr>
              <w:spacing w:after="0" w:line="240" w:lineRule="auto"/>
              <w:rPr>
                <w:rFonts w:ascii="Calibri" w:eastAsia="Times New Roman" w:hAnsi="Calibri" w:cs="Times New Roman"/>
                <w:bCs/>
                <w:sz w:val="22"/>
                <w:lang w:eastAsia="ru-RU"/>
              </w:rPr>
            </w:pPr>
            <w:r w:rsidRPr="007F626A">
              <w:rPr>
                <w:rFonts w:eastAsia="Times New Roman" w:cs="Times New Roman"/>
                <w:sz w:val="22"/>
                <w:lang w:eastAsia="ru-RU"/>
              </w:rPr>
              <w:t>4. Исправление ошибок содержащихся в ЕГРН. Кадастровая и техническая ошибки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5. Сделки с недвижимым имуществом, обременения (ограничения) прав на недвижимость, подлежащие государственной регистрации</w:t>
            </w:r>
          </w:p>
        </w:tc>
        <w:tc>
          <w:tcPr>
            <w:tcW w:w="473" w:type="pct"/>
            <w:vMerge/>
            <w:shd w:val="clear" w:color="auto" w:fill="auto"/>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A62CF4">
        <w:trPr>
          <w:trHeight w:val="340"/>
        </w:trPr>
        <w:tc>
          <w:tcPr>
            <w:tcW w:w="1116" w:type="pct"/>
            <w:vMerge/>
          </w:tcPr>
          <w:p w:rsidR="007F626A" w:rsidRPr="007F626A" w:rsidRDefault="007F626A" w:rsidP="007F626A">
            <w:pPr>
              <w:jc w:val="center"/>
              <w:rPr>
                <w:rFonts w:eastAsia="Times New Roman" w:cs="Times New Roman"/>
                <w:b/>
                <w:sz w:val="22"/>
                <w:lang w:eastAsia="ru-RU"/>
              </w:rPr>
            </w:pPr>
          </w:p>
        </w:tc>
        <w:tc>
          <w:tcPr>
            <w:tcW w:w="3411" w:type="pct"/>
            <w:shd w:val="clear" w:color="auto" w:fill="auto"/>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shd w:val="clear" w:color="auto" w:fill="auto"/>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6</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20: «Основания государственного кадастрового учета объектов недвижимости и государственной регистрации прав»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21: «Анализ статистических данных, которые представлены на сайте Росреестра о количестве поданных заявления, приостановок, отказов и возвратов документов без рассмотрения»</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22:  «Исправление кадастровых и технических ошибок»</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2</w:t>
            </w:r>
          </w:p>
        </w:tc>
      </w:tr>
      <w:tr w:rsidR="007F626A" w:rsidRPr="007F626A" w:rsidTr="00A62CF4">
        <w:tc>
          <w:tcPr>
            <w:tcW w:w="4527" w:type="pct"/>
            <w:gridSpan w:val="2"/>
          </w:tcPr>
          <w:p w:rsidR="007F626A" w:rsidRPr="007F626A" w:rsidRDefault="007F626A" w:rsidP="007F626A">
            <w:pPr>
              <w:suppressAutoHyphens/>
              <w:spacing w:after="0" w:line="240" w:lineRule="auto"/>
              <w:jc w:val="both"/>
              <w:rPr>
                <w:rFonts w:eastAsia="Times New Roman" w:cs="Times New Roman"/>
                <w:b/>
                <w:bCs/>
                <w:sz w:val="22"/>
                <w:lang w:eastAsia="ru-RU"/>
              </w:rPr>
            </w:pPr>
            <w:r w:rsidRPr="007F626A">
              <w:rPr>
                <w:rFonts w:eastAsia="Times New Roman" w:cs="Times New Roman"/>
                <w:b/>
                <w:bCs/>
                <w:sz w:val="22"/>
                <w:lang w:eastAsia="ru-RU"/>
              </w:rPr>
              <w:t xml:space="preserve">Курсовой проект (работа) </w:t>
            </w:r>
          </w:p>
          <w:p w:rsidR="007F626A" w:rsidRPr="007F626A" w:rsidRDefault="007F626A" w:rsidP="007F626A">
            <w:pPr>
              <w:suppressAutoHyphens/>
              <w:spacing w:after="0" w:line="240" w:lineRule="auto"/>
              <w:jc w:val="both"/>
              <w:rPr>
                <w:rFonts w:eastAsia="Times New Roman" w:cs="Times New Roman"/>
                <w:b/>
                <w:bCs/>
                <w:sz w:val="22"/>
                <w:lang w:eastAsia="ru-RU"/>
              </w:rPr>
            </w:pPr>
            <w:r w:rsidRPr="007F626A">
              <w:rPr>
                <w:rFonts w:eastAsia="Times New Roman" w:cs="Times New Roman"/>
                <w:b/>
                <w:bCs/>
                <w:sz w:val="22"/>
                <w:lang w:eastAsia="ru-RU"/>
              </w:rPr>
              <w:t>Тематика курсовых проектов (работ)</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Определение рыночной стоимости земельного участка</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 xml:space="preserve">Определение рыночной стоимости дома </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Оценка земельной собственности муниципального образования</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Определение кадастровой стоимости земельного участка</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Определение кадастровой стоимости дома</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Информационное обеспечение, подходы и методы, используемые при оценке коммерческой недвижимости.</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lastRenderedPageBreak/>
              <w:t>Применение затратного подхода к оценке недвижимости при оценке зданий специального назначения</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Применение затратного подхода к оценке недвижимости при оценке объектов недвижимости в пассивных секторах рынка.</w:t>
            </w:r>
          </w:p>
          <w:p w:rsidR="007F626A" w:rsidRPr="007F626A" w:rsidRDefault="007F626A" w:rsidP="007F626A">
            <w:pPr>
              <w:numPr>
                <w:ilvl w:val="0"/>
                <w:numId w:val="7"/>
              </w:numPr>
              <w:tabs>
                <w:tab w:val="left" w:pos="465"/>
              </w:tabs>
              <w:spacing w:after="0"/>
              <w:rPr>
                <w:rFonts w:eastAsia="Times New Roman" w:cs="Times New Roman"/>
                <w:sz w:val="22"/>
                <w:lang w:eastAsia="ru-RU"/>
              </w:rPr>
            </w:pPr>
            <w:r w:rsidRPr="007F626A">
              <w:rPr>
                <w:rFonts w:eastAsia="Times New Roman" w:cs="Times New Roman"/>
                <w:sz w:val="22"/>
                <w:lang w:eastAsia="ru-RU"/>
              </w:rPr>
              <w:t>Сравнительный подход как механизм формирования   рыночной информации при сделках с объектами недвижимости в оценочных организациях Российской Федерации</w:t>
            </w:r>
          </w:p>
          <w:p w:rsidR="007F626A" w:rsidRPr="007F626A" w:rsidRDefault="007F626A" w:rsidP="007F626A">
            <w:pPr>
              <w:numPr>
                <w:ilvl w:val="0"/>
                <w:numId w:val="7"/>
              </w:numPr>
              <w:tabs>
                <w:tab w:val="left" w:pos="465"/>
              </w:tabs>
              <w:spacing w:after="0"/>
              <w:rPr>
                <w:rFonts w:eastAsia="Times New Roman" w:cs="Times New Roman"/>
                <w:b/>
                <w:sz w:val="22"/>
                <w:lang w:eastAsia="ru-RU"/>
              </w:rPr>
            </w:pPr>
            <w:r w:rsidRPr="007F626A">
              <w:rPr>
                <w:rFonts w:eastAsia="Times New Roman" w:cs="Times New Roman"/>
                <w:sz w:val="22"/>
                <w:lang w:eastAsia="ru-RU"/>
              </w:rPr>
              <w:t>Проблемы определения кадастровой стоимости объектов недвижимости.</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lastRenderedPageBreak/>
              <w:t>30</w:t>
            </w:r>
          </w:p>
        </w:tc>
      </w:tr>
      <w:tr w:rsidR="007F626A" w:rsidRPr="007F626A" w:rsidTr="00A62CF4">
        <w:tc>
          <w:tcPr>
            <w:tcW w:w="4527" w:type="pct"/>
            <w:gridSpan w:val="2"/>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Учебная практика раздела 2</w:t>
            </w:r>
          </w:p>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 xml:space="preserve">Виды работ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Применение норм законодательства в сфере государственного кадастрового учета, землеустройства, градостроительства;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Проверка документов предоставленных для кадастрового учета на соответствие нормам законодательства Российской Федерации;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Использование копировально-множительной техники;</w:t>
            </w:r>
          </w:p>
          <w:p w:rsidR="007F626A" w:rsidRPr="007F626A" w:rsidRDefault="007F626A" w:rsidP="007F626A">
            <w:pPr>
              <w:spacing w:after="0" w:line="240" w:lineRule="auto"/>
              <w:rPr>
                <w:rFonts w:eastAsia="Times New Roman" w:cs="Times New Roman"/>
                <w:sz w:val="22"/>
                <w:lang w:eastAsia="ru-RU"/>
              </w:rPr>
            </w:pP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36</w:t>
            </w:r>
          </w:p>
        </w:tc>
      </w:tr>
      <w:tr w:rsidR="007F626A" w:rsidRPr="007F626A" w:rsidTr="00A62CF4">
        <w:tc>
          <w:tcPr>
            <w:tcW w:w="4527" w:type="pct"/>
            <w:gridSpan w:val="2"/>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Производственная практика раздела 2</w:t>
            </w:r>
          </w:p>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 xml:space="preserve">Виды работ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4. Использование программных комплексов, применяемых для ведения ЕГРН;</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5. Формирование пакета документов для подачи в ЕГРН для регистрации недвижимого имущества;</w:t>
            </w:r>
          </w:p>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sz w:val="22"/>
                <w:lang w:eastAsia="ru-RU"/>
              </w:rPr>
              <w:t>6. Порядок предоставления сведений, содержащихся в ЕГРН;.</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36</w:t>
            </w:r>
          </w:p>
        </w:tc>
      </w:tr>
      <w:tr w:rsidR="007F626A" w:rsidRPr="007F626A" w:rsidTr="00A62CF4">
        <w:tc>
          <w:tcPr>
            <w:tcW w:w="4527" w:type="pct"/>
            <w:gridSpan w:val="2"/>
          </w:tcPr>
          <w:p w:rsidR="007F626A" w:rsidRPr="007F626A" w:rsidRDefault="007F626A" w:rsidP="007F626A">
            <w:pPr>
              <w:spacing w:after="0"/>
              <w:rPr>
                <w:rFonts w:eastAsia="Calibri" w:cs="Times New Roman"/>
                <w:b/>
                <w:bCs/>
                <w:sz w:val="22"/>
                <w:lang w:eastAsia="ru-RU"/>
              </w:rPr>
            </w:pPr>
            <w:r w:rsidRPr="007F626A">
              <w:rPr>
                <w:rFonts w:eastAsia="Calibri" w:cs="Times New Roman"/>
                <w:b/>
                <w:bCs/>
                <w:sz w:val="22"/>
                <w:lang w:eastAsia="ru-RU"/>
              </w:rPr>
              <w:t>Раздел 3. Определение кадастровой стоимости объектов недвижимости</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136/112</w:t>
            </w:r>
          </w:p>
        </w:tc>
      </w:tr>
      <w:tr w:rsidR="007F626A" w:rsidRPr="007F626A" w:rsidTr="00A62CF4">
        <w:tc>
          <w:tcPr>
            <w:tcW w:w="4527" w:type="pct"/>
            <w:gridSpan w:val="2"/>
          </w:tcPr>
          <w:p w:rsidR="007F626A" w:rsidRPr="007F626A" w:rsidRDefault="007F626A" w:rsidP="007F626A">
            <w:pPr>
              <w:spacing w:after="0"/>
              <w:rPr>
                <w:rFonts w:eastAsia="Times New Roman" w:cs="Times New Roman"/>
                <w:b/>
                <w:bCs/>
                <w:sz w:val="22"/>
                <w:lang w:eastAsia="ru-RU"/>
              </w:rPr>
            </w:pPr>
            <w:r w:rsidRPr="007F626A">
              <w:rPr>
                <w:rFonts w:eastAsia="Calibri" w:cs="Times New Roman"/>
                <w:b/>
                <w:bCs/>
                <w:sz w:val="22"/>
                <w:lang w:eastAsia="ru-RU"/>
              </w:rPr>
              <w:t>МДК. 03.03 Определение кадастровой стоимости объектов недвижимости</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64/40</w:t>
            </w:r>
          </w:p>
        </w:tc>
      </w:tr>
      <w:tr w:rsidR="007F626A" w:rsidRPr="007F626A" w:rsidTr="00A62CF4">
        <w:tc>
          <w:tcPr>
            <w:tcW w:w="4527" w:type="pct"/>
            <w:gridSpan w:val="2"/>
          </w:tcPr>
          <w:p w:rsidR="007F626A" w:rsidRPr="007F626A" w:rsidRDefault="007F626A" w:rsidP="007F626A">
            <w:pPr>
              <w:spacing w:after="0"/>
              <w:rPr>
                <w:rFonts w:eastAsia="Calibri" w:cs="Times New Roman"/>
                <w:b/>
                <w:bCs/>
                <w:sz w:val="22"/>
                <w:lang w:eastAsia="ru-RU"/>
              </w:rPr>
            </w:pPr>
            <w:r w:rsidRPr="007F626A">
              <w:rPr>
                <w:rFonts w:eastAsia="Times New Roman" w:cs="Times New Roman"/>
                <w:b/>
                <w:sz w:val="22"/>
                <w:lang w:eastAsia="ru-RU"/>
              </w:rPr>
              <w:t>В том числе, промежуточная аттестация</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w:t>
            </w:r>
          </w:p>
        </w:tc>
      </w:tr>
      <w:tr w:rsidR="007F626A" w:rsidRPr="007F626A" w:rsidTr="00A62CF4">
        <w:tc>
          <w:tcPr>
            <w:tcW w:w="1116" w:type="pct"/>
            <w:vMerge w:val="restart"/>
          </w:tcPr>
          <w:p w:rsidR="007F626A" w:rsidRPr="007F626A" w:rsidRDefault="007F626A" w:rsidP="007F626A">
            <w:pPr>
              <w:spacing w:after="0" w:line="240" w:lineRule="auto"/>
              <w:rPr>
                <w:rFonts w:eastAsia="Times New Roman" w:cs="Times New Roman"/>
                <w:b/>
                <w:bCs/>
                <w:sz w:val="22"/>
                <w:lang w:eastAsia="ru-RU"/>
              </w:rPr>
            </w:pPr>
            <w:r w:rsidRPr="007F626A">
              <w:rPr>
                <w:rFonts w:eastAsia="Calibri" w:cs="Times New Roman"/>
                <w:b/>
                <w:bCs/>
                <w:sz w:val="22"/>
                <w:lang w:eastAsia="ru-RU"/>
              </w:rPr>
              <w:t>Тема 3.1. Происхождение кадастровой оценки земель и ее современность</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22</w:t>
            </w:r>
          </w:p>
        </w:tc>
      </w:tr>
      <w:tr w:rsidR="007F626A" w:rsidRPr="007F626A" w:rsidTr="00A62CF4">
        <w:trPr>
          <w:trHeight w:val="1134"/>
        </w:trPr>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Исторический опыт оценки земли в России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Мировая практика оценки земель</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Особенности земельного участка как объекта оценки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4. Понятие земель населенных пунктов</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A62CF4">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12</w:t>
            </w:r>
          </w:p>
        </w:tc>
      </w:tr>
      <w:tr w:rsidR="007F626A" w:rsidRPr="007F626A" w:rsidTr="00A62CF4">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23: «Сравнение Российской и Мировой практик оценки земель»</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24: «Особенности использования земель населенных пунктов»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1116" w:type="pct"/>
            <w:vMerge/>
            <w:vAlign w:val="center"/>
          </w:tcPr>
          <w:p w:rsidR="007F626A" w:rsidRPr="007F626A" w:rsidRDefault="007F626A" w:rsidP="007F626A">
            <w:pPr>
              <w:spacing w:after="0"/>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25: «Расчет кадастровой оценки земель»</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1116" w:type="pct"/>
            <w:vMerge w:val="restart"/>
          </w:tcPr>
          <w:p w:rsidR="007F626A" w:rsidRPr="007F626A" w:rsidRDefault="007F626A" w:rsidP="007F626A">
            <w:pPr>
              <w:spacing w:after="0" w:line="240" w:lineRule="auto"/>
              <w:rPr>
                <w:rFonts w:eastAsia="Calibri" w:cs="Times New Roman"/>
                <w:b/>
                <w:bCs/>
                <w:sz w:val="22"/>
                <w:lang w:eastAsia="ru-RU"/>
              </w:rPr>
            </w:pPr>
            <w:r w:rsidRPr="007F626A">
              <w:rPr>
                <w:rFonts w:eastAsia="Calibri" w:cs="Times New Roman"/>
                <w:b/>
                <w:bCs/>
                <w:sz w:val="22"/>
                <w:lang w:eastAsia="ru-RU"/>
              </w:rPr>
              <w:t xml:space="preserve">Тема 3.2.  Государственная </w:t>
            </w:r>
            <w:r w:rsidRPr="007F626A">
              <w:rPr>
                <w:rFonts w:eastAsia="Calibri" w:cs="Times New Roman"/>
                <w:b/>
                <w:bCs/>
                <w:sz w:val="22"/>
                <w:lang w:eastAsia="ru-RU"/>
              </w:rPr>
              <w:lastRenderedPageBreak/>
              <w:t>кадастровая оценка земель</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lastRenderedPageBreak/>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22</w:t>
            </w:r>
          </w:p>
        </w:tc>
      </w:tr>
      <w:tr w:rsidR="007F626A" w:rsidRPr="007F626A" w:rsidTr="00A62CF4">
        <w:trPr>
          <w:trHeight w:val="1696"/>
        </w:trPr>
        <w:tc>
          <w:tcPr>
            <w:tcW w:w="1116" w:type="pct"/>
            <w:vMerge/>
            <w:vAlign w:val="center"/>
          </w:tcPr>
          <w:p w:rsidR="007F626A" w:rsidRPr="007F626A" w:rsidRDefault="007F626A" w:rsidP="007F626A">
            <w:pPr>
              <w:spacing w:after="0" w:line="240" w:lineRule="auto"/>
              <w:rPr>
                <w:rFonts w:eastAsia="Calibri" w:cs="Times New Roman"/>
                <w:b/>
                <w:bCs/>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Органы, регулирующие проведение ГКО</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Назначение и особенности кадастровой оценки земель</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Кадастровая оценка земель сельскохозяйственного назначения, населенных пунктов, промышленности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4. Кадастровая оценка особо охраняемых территорий, земель водного лесного фонда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5. Особые случаи определения кадастровой стоимости земельных участков</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A62CF4">
        <w:tc>
          <w:tcPr>
            <w:tcW w:w="1116" w:type="pct"/>
            <w:vMerge/>
            <w:vAlign w:val="center"/>
          </w:tcPr>
          <w:p w:rsidR="007F626A" w:rsidRPr="007F626A" w:rsidRDefault="007F626A" w:rsidP="007F626A">
            <w:pPr>
              <w:spacing w:after="0" w:line="240" w:lineRule="auto"/>
              <w:rPr>
                <w:rFonts w:eastAsia="Calibri" w:cs="Times New Roman"/>
                <w:b/>
                <w:bCs/>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12</w:t>
            </w:r>
          </w:p>
        </w:tc>
      </w:tr>
      <w:tr w:rsidR="007F626A" w:rsidRPr="007F626A" w:rsidTr="00A62CF4">
        <w:tc>
          <w:tcPr>
            <w:tcW w:w="1116" w:type="pct"/>
            <w:vMerge/>
            <w:vAlign w:val="center"/>
          </w:tcPr>
          <w:p w:rsidR="007F626A" w:rsidRPr="007F626A" w:rsidRDefault="007F626A" w:rsidP="007F626A">
            <w:pPr>
              <w:spacing w:after="0" w:line="240" w:lineRule="auto"/>
              <w:rPr>
                <w:rFonts w:eastAsia="Calibri" w:cs="Times New Roman"/>
                <w:b/>
                <w:bCs/>
                <w:sz w:val="22"/>
                <w:lang w:eastAsia="ru-RU"/>
              </w:rPr>
            </w:pPr>
          </w:p>
        </w:tc>
        <w:tc>
          <w:tcPr>
            <w:tcW w:w="3411" w:type="pct"/>
          </w:tcPr>
          <w:p w:rsidR="007F626A" w:rsidRPr="007F626A" w:rsidRDefault="007F626A" w:rsidP="007F626A">
            <w:pPr>
              <w:tabs>
                <w:tab w:val="left" w:pos="2145"/>
              </w:tabs>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26: « Составление классификации объектов недвижимости с использованием нормативно-правовых документов»</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6</w:t>
            </w:r>
          </w:p>
        </w:tc>
      </w:tr>
      <w:tr w:rsidR="007F626A" w:rsidRPr="007F626A" w:rsidTr="00A62CF4">
        <w:tc>
          <w:tcPr>
            <w:tcW w:w="1116" w:type="pct"/>
            <w:vMerge/>
            <w:vAlign w:val="center"/>
          </w:tcPr>
          <w:p w:rsidR="007F626A" w:rsidRPr="007F626A" w:rsidRDefault="007F626A" w:rsidP="007F626A">
            <w:pPr>
              <w:spacing w:after="0" w:line="240" w:lineRule="auto"/>
              <w:rPr>
                <w:rFonts w:eastAsia="Calibri" w:cs="Times New Roman"/>
                <w:b/>
                <w:bCs/>
                <w:sz w:val="22"/>
                <w:lang w:eastAsia="ru-RU"/>
              </w:rPr>
            </w:pPr>
          </w:p>
        </w:tc>
        <w:tc>
          <w:tcPr>
            <w:tcW w:w="3411" w:type="pct"/>
          </w:tcPr>
          <w:p w:rsidR="007F626A" w:rsidRPr="007F626A" w:rsidRDefault="007F626A" w:rsidP="007F626A">
            <w:pPr>
              <w:tabs>
                <w:tab w:val="left" w:pos="2145"/>
              </w:tabs>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27: «Особенности кадастровой оценки различных категорий земель»</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6</w:t>
            </w:r>
          </w:p>
        </w:tc>
      </w:tr>
      <w:tr w:rsidR="007F626A" w:rsidRPr="007F626A" w:rsidTr="00A62CF4">
        <w:tc>
          <w:tcPr>
            <w:tcW w:w="1116" w:type="pct"/>
            <w:vMerge w:val="restart"/>
          </w:tcPr>
          <w:p w:rsidR="007F626A" w:rsidRPr="007F626A" w:rsidRDefault="007F626A" w:rsidP="007F626A">
            <w:pPr>
              <w:spacing w:after="0" w:line="240" w:lineRule="auto"/>
              <w:rPr>
                <w:rFonts w:eastAsia="Calibri" w:cs="Times New Roman"/>
                <w:b/>
                <w:bCs/>
                <w:sz w:val="22"/>
                <w:lang w:eastAsia="ru-RU"/>
              </w:rPr>
            </w:pPr>
            <w:r w:rsidRPr="007F626A">
              <w:rPr>
                <w:rFonts w:eastAsia="Calibri" w:cs="Times New Roman"/>
                <w:b/>
                <w:bCs/>
                <w:sz w:val="22"/>
                <w:lang w:eastAsia="ru-RU"/>
              </w:rPr>
              <w:t>Тема 3.3. Определение кадастровой стоимости земельных участков</w:t>
            </w: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sz w:val="22"/>
                <w:lang w:eastAsia="ru-RU"/>
              </w:rPr>
              <w:t xml:space="preserve">Содержание </w:t>
            </w:r>
          </w:p>
        </w:tc>
        <w:tc>
          <w:tcPr>
            <w:tcW w:w="473" w:type="pct"/>
            <w:vMerge w:val="restar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20</w:t>
            </w:r>
          </w:p>
        </w:tc>
      </w:tr>
      <w:tr w:rsidR="007F626A" w:rsidRPr="007F626A" w:rsidTr="00A62CF4">
        <w:trPr>
          <w:trHeight w:val="1134"/>
        </w:trPr>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Методология проведения государственной кадастровой оценки</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Сравнительный подход</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Экспертный метод</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4. Удельный показатель для расчета кадастровой стоимости</w:t>
            </w:r>
          </w:p>
        </w:tc>
        <w:tc>
          <w:tcPr>
            <w:tcW w:w="473" w:type="pct"/>
            <w:vMerge/>
            <w:vAlign w:val="center"/>
          </w:tcPr>
          <w:p w:rsidR="007F626A" w:rsidRPr="007F626A" w:rsidRDefault="007F626A" w:rsidP="007F626A">
            <w:pPr>
              <w:spacing w:after="0"/>
              <w:jc w:val="center"/>
              <w:rPr>
                <w:rFonts w:eastAsia="Times New Roman" w:cs="Times New Roman"/>
                <w:b/>
                <w:bCs/>
                <w:i/>
                <w:sz w:val="22"/>
                <w:lang w:eastAsia="ru-RU"/>
              </w:rPr>
            </w:pP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 том числе практических и лабораторных занятий</w:t>
            </w:r>
          </w:p>
        </w:tc>
        <w:tc>
          <w:tcPr>
            <w:tcW w:w="473" w:type="pct"/>
            <w:vAlign w:val="center"/>
          </w:tcPr>
          <w:p w:rsidR="007F626A" w:rsidRPr="007F626A" w:rsidRDefault="007F626A" w:rsidP="007F626A">
            <w:pPr>
              <w:spacing w:after="0"/>
              <w:jc w:val="center"/>
              <w:rPr>
                <w:rFonts w:eastAsia="Times New Roman" w:cs="Times New Roman"/>
                <w:b/>
                <w:bCs/>
                <w:i/>
                <w:sz w:val="22"/>
                <w:lang w:eastAsia="ru-RU"/>
              </w:rPr>
            </w:pPr>
            <w:r w:rsidRPr="007F626A">
              <w:rPr>
                <w:rFonts w:eastAsia="Times New Roman" w:cs="Times New Roman"/>
                <w:b/>
                <w:bCs/>
                <w:i/>
                <w:sz w:val="22"/>
                <w:lang w:eastAsia="ru-RU"/>
              </w:rPr>
              <w:t>16</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28: «Расчет кадастровой стоимости недвижимости сравнительным методом»</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29: « Расчет кадастровой стоимости недвижимости экспертным методом»</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30: «Расчет кадастровой стоимости недвижимости с помощью расчёта УПКС»</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1116" w:type="pct"/>
            <w:vMerge/>
          </w:tcPr>
          <w:p w:rsidR="007F626A" w:rsidRPr="007F626A" w:rsidRDefault="007F626A" w:rsidP="007F626A">
            <w:pPr>
              <w:jc w:val="center"/>
              <w:rPr>
                <w:rFonts w:eastAsia="Times New Roman" w:cs="Times New Roman"/>
                <w:b/>
                <w:sz w:val="22"/>
                <w:lang w:eastAsia="ru-RU"/>
              </w:rPr>
            </w:pPr>
          </w:p>
        </w:tc>
        <w:tc>
          <w:tcPr>
            <w:tcW w:w="3411" w:type="pct"/>
          </w:tcPr>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Практическое занятие 31: «Определение стоимости недвижимых объектов с учетом принципов оценки недвижимости и на основании анализа факторов, влияющих на ее стоимость»</w:t>
            </w:r>
          </w:p>
        </w:tc>
        <w:tc>
          <w:tcPr>
            <w:tcW w:w="473" w:type="pct"/>
            <w:vAlign w:val="center"/>
          </w:tcPr>
          <w:p w:rsidR="007F626A" w:rsidRPr="007F626A" w:rsidRDefault="007F626A" w:rsidP="007F626A">
            <w:pPr>
              <w:spacing w:after="0"/>
              <w:jc w:val="center"/>
              <w:rPr>
                <w:rFonts w:eastAsia="Times New Roman" w:cs="Times New Roman"/>
                <w:bCs/>
                <w:i/>
                <w:sz w:val="22"/>
                <w:lang w:eastAsia="ru-RU"/>
              </w:rPr>
            </w:pPr>
            <w:r w:rsidRPr="007F626A">
              <w:rPr>
                <w:rFonts w:eastAsia="Times New Roman" w:cs="Times New Roman"/>
                <w:bCs/>
                <w:i/>
                <w:sz w:val="22"/>
                <w:lang w:eastAsia="ru-RU"/>
              </w:rPr>
              <w:t>4</w:t>
            </w:r>
          </w:p>
        </w:tc>
      </w:tr>
      <w:tr w:rsidR="007F626A" w:rsidRPr="007F626A" w:rsidTr="00A62CF4">
        <w:tc>
          <w:tcPr>
            <w:tcW w:w="4527" w:type="pct"/>
            <w:gridSpan w:val="2"/>
          </w:tcPr>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Учебная практика раздела 3</w:t>
            </w:r>
          </w:p>
          <w:p w:rsidR="007F626A" w:rsidRPr="007F626A" w:rsidRDefault="007F626A" w:rsidP="007F626A">
            <w:pPr>
              <w:spacing w:after="0" w:line="240" w:lineRule="auto"/>
              <w:rPr>
                <w:rFonts w:eastAsia="Times New Roman" w:cs="Times New Roman"/>
                <w:b/>
                <w:bCs/>
                <w:sz w:val="22"/>
                <w:lang w:eastAsia="ru-RU"/>
              </w:rPr>
            </w:pPr>
            <w:r w:rsidRPr="007F626A">
              <w:rPr>
                <w:rFonts w:eastAsia="Times New Roman" w:cs="Times New Roman"/>
                <w:b/>
                <w:bCs/>
                <w:sz w:val="22"/>
                <w:lang w:eastAsia="ru-RU"/>
              </w:rPr>
              <w:t xml:space="preserve">Виды работ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Использование программных комплексов, применяемых для ведения ЕГРН;</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Формирование пакета документов для подачи в ЕГРН для регистрации недвижимого имущества;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Порядок предоставления сведений, содержащихся в ЕГРН;</w:t>
            </w:r>
          </w:p>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4. Сбор и анализ данных для расчета кадастровой стоимости объекта недвижимости.</w:t>
            </w:r>
          </w:p>
        </w:tc>
        <w:tc>
          <w:tcPr>
            <w:tcW w:w="473" w:type="pct"/>
            <w:vAlign w:val="center"/>
          </w:tcPr>
          <w:p w:rsidR="007F626A" w:rsidRPr="007F626A" w:rsidRDefault="007F626A" w:rsidP="007F626A">
            <w:pPr>
              <w:spacing w:after="0"/>
              <w:jc w:val="center"/>
              <w:rPr>
                <w:rFonts w:eastAsia="Times New Roman" w:cs="Times New Roman"/>
                <w:b/>
                <w:i/>
                <w:sz w:val="22"/>
                <w:lang w:eastAsia="ru-RU"/>
              </w:rPr>
            </w:pPr>
            <w:r w:rsidRPr="007F626A">
              <w:rPr>
                <w:rFonts w:eastAsia="Times New Roman" w:cs="Times New Roman"/>
                <w:b/>
                <w:i/>
                <w:sz w:val="22"/>
                <w:lang w:eastAsia="ru-RU"/>
              </w:rPr>
              <w:t>36</w:t>
            </w:r>
          </w:p>
        </w:tc>
      </w:tr>
      <w:tr w:rsidR="007F626A" w:rsidRPr="007F626A" w:rsidTr="00A62CF4">
        <w:tc>
          <w:tcPr>
            <w:tcW w:w="4527" w:type="pct"/>
            <w:gridSpan w:val="2"/>
          </w:tcPr>
          <w:p w:rsidR="007F626A" w:rsidRPr="007F626A" w:rsidRDefault="007F626A" w:rsidP="007F626A">
            <w:pPr>
              <w:suppressAutoHyphens/>
              <w:spacing w:after="0" w:line="240" w:lineRule="auto"/>
              <w:jc w:val="both"/>
              <w:rPr>
                <w:rFonts w:eastAsia="Times New Roman" w:cs="Times New Roman"/>
                <w:b/>
                <w:bCs/>
                <w:sz w:val="22"/>
                <w:lang w:eastAsia="ru-RU"/>
              </w:rPr>
            </w:pPr>
            <w:r w:rsidRPr="007F626A">
              <w:rPr>
                <w:rFonts w:eastAsia="Times New Roman" w:cs="Times New Roman"/>
                <w:b/>
                <w:bCs/>
                <w:sz w:val="22"/>
                <w:lang w:eastAsia="ru-RU"/>
              </w:rPr>
              <w:t xml:space="preserve">Производственная практика </w:t>
            </w:r>
            <w:r w:rsidRPr="007F626A">
              <w:rPr>
                <w:rFonts w:eastAsia="Times New Roman" w:cs="Times New Roman"/>
                <w:b/>
                <w:sz w:val="22"/>
                <w:lang w:eastAsia="ru-RU"/>
              </w:rPr>
              <w:t>(</w:t>
            </w:r>
            <w:r w:rsidRPr="007F626A">
              <w:rPr>
                <w:rFonts w:eastAsia="Times New Roman" w:cs="Times New Roman"/>
                <w:b/>
                <w:bCs/>
                <w:sz w:val="22"/>
                <w:lang w:eastAsia="ru-RU"/>
              </w:rPr>
              <w:t>если предусмотрена</w:t>
            </w:r>
            <w:r w:rsidRPr="007F626A">
              <w:rPr>
                <w:rFonts w:eastAsia="Times New Roman" w:cs="Times New Roman"/>
                <w:b/>
                <w:sz w:val="22"/>
                <w:lang w:eastAsia="ru-RU"/>
              </w:rPr>
              <w:t xml:space="preserve"> итоговая (концентрированная) практика</w:t>
            </w:r>
            <w:r w:rsidRPr="007F626A">
              <w:rPr>
                <w:rFonts w:eastAsia="Times New Roman" w:cs="Times New Roman"/>
                <w:b/>
                <w:bCs/>
                <w:sz w:val="22"/>
                <w:lang w:eastAsia="ru-RU"/>
              </w:rPr>
              <w:t>)</w:t>
            </w:r>
          </w:p>
          <w:p w:rsidR="007F626A" w:rsidRPr="007F626A" w:rsidRDefault="007F626A" w:rsidP="007F626A">
            <w:pPr>
              <w:suppressAutoHyphens/>
              <w:spacing w:after="0" w:line="240" w:lineRule="auto"/>
              <w:jc w:val="both"/>
              <w:rPr>
                <w:rFonts w:eastAsia="Times New Roman" w:cs="Times New Roman"/>
                <w:b/>
                <w:bCs/>
                <w:sz w:val="22"/>
                <w:lang w:eastAsia="ru-RU"/>
              </w:rPr>
            </w:pPr>
            <w:r w:rsidRPr="007F626A">
              <w:rPr>
                <w:rFonts w:eastAsia="Times New Roman" w:cs="Times New Roman"/>
                <w:b/>
                <w:bCs/>
                <w:sz w:val="22"/>
                <w:lang w:eastAsia="ru-RU"/>
              </w:rPr>
              <w:t xml:space="preserve">Виды работ </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1. Выполнение кадастровых работ по подготовке документов для осуществления кадастрового учета;</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2. Формирование сведений об объекте недвижимости в ЕГРН;</w:t>
            </w:r>
          </w:p>
          <w:p w:rsidR="007F626A" w:rsidRPr="007F626A" w:rsidRDefault="007F626A" w:rsidP="007F626A">
            <w:pPr>
              <w:spacing w:after="0" w:line="240" w:lineRule="auto"/>
              <w:rPr>
                <w:rFonts w:eastAsia="Times New Roman" w:cs="Times New Roman"/>
                <w:sz w:val="22"/>
                <w:lang w:eastAsia="ru-RU"/>
              </w:rPr>
            </w:pPr>
            <w:r w:rsidRPr="007F626A">
              <w:rPr>
                <w:rFonts w:eastAsia="Times New Roman" w:cs="Times New Roman"/>
                <w:sz w:val="22"/>
                <w:lang w:eastAsia="ru-RU"/>
              </w:rPr>
              <w:t>3. Предоставление сведений, которые содержатся в ЕГРН;</w:t>
            </w:r>
          </w:p>
          <w:p w:rsidR="007F626A" w:rsidRPr="007F626A" w:rsidRDefault="007F626A" w:rsidP="007F626A">
            <w:pPr>
              <w:spacing w:after="0" w:line="240" w:lineRule="auto"/>
              <w:rPr>
                <w:rFonts w:eastAsia="Times New Roman" w:cs="Times New Roman"/>
                <w:b/>
                <w:sz w:val="22"/>
                <w:lang w:eastAsia="ru-RU"/>
              </w:rPr>
            </w:pPr>
            <w:r w:rsidRPr="007F626A">
              <w:rPr>
                <w:rFonts w:eastAsia="Times New Roman" w:cs="Times New Roman"/>
                <w:sz w:val="22"/>
                <w:lang w:eastAsia="ru-RU"/>
              </w:rPr>
              <w:t>4. Расчет кадастровой стоимости объектов недвижимости.</w:t>
            </w:r>
          </w:p>
        </w:tc>
        <w:tc>
          <w:tcPr>
            <w:tcW w:w="473" w:type="pct"/>
            <w:vAlign w:val="center"/>
          </w:tcPr>
          <w:p w:rsidR="007F626A" w:rsidRPr="007F626A" w:rsidRDefault="007F626A" w:rsidP="007F626A">
            <w:pPr>
              <w:spacing w:after="0"/>
              <w:jc w:val="center"/>
              <w:rPr>
                <w:rFonts w:eastAsia="Times New Roman" w:cs="Times New Roman"/>
                <w:b/>
                <w:i/>
                <w:sz w:val="22"/>
                <w:lang w:eastAsia="ru-RU"/>
              </w:rPr>
            </w:pPr>
            <w:r w:rsidRPr="007F626A">
              <w:rPr>
                <w:rFonts w:eastAsia="Times New Roman" w:cs="Times New Roman"/>
                <w:b/>
                <w:i/>
                <w:sz w:val="22"/>
                <w:lang w:eastAsia="ru-RU"/>
              </w:rPr>
              <w:t>36</w:t>
            </w:r>
          </w:p>
        </w:tc>
      </w:tr>
      <w:tr w:rsidR="007F626A" w:rsidRPr="007F626A" w:rsidTr="00A62CF4">
        <w:tc>
          <w:tcPr>
            <w:tcW w:w="4527" w:type="pct"/>
            <w:gridSpan w:val="2"/>
          </w:tcPr>
          <w:p w:rsidR="007F626A" w:rsidRPr="007F626A" w:rsidRDefault="007F626A" w:rsidP="007F626A">
            <w:pPr>
              <w:spacing w:after="0"/>
              <w:rPr>
                <w:rFonts w:eastAsia="Times New Roman" w:cs="Times New Roman"/>
                <w:b/>
                <w:bCs/>
                <w:sz w:val="22"/>
                <w:lang w:eastAsia="ru-RU"/>
              </w:rPr>
            </w:pPr>
            <w:r w:rsidRPr="007F626A">
              <w:rPr>
                <w:rFonts w:eastAsia="Times New Roman" w:cs="Times New Roman"/>
                <w:b/>
                <w:bCs/>
                <w:sz w:val="22"/>
                <w:lang w:eastAsia="ru-RU"/>
              </w:rPr>
              <w:t>Всего</w:t>
            </w:r>
          </w:p>
        </w:tc>
        <w:tc>
          <w:tcPr>
            <w:tcW w:w="473" w:type="pct"/>
            <w:vAlign w:val="center"/>
          </w:tcPr>
          <w:p w:rsidR="007F626A" w:rsidRPr="007F626A" w:rsidRDefault="007F626A" w:rsidP="007F626A">
            <w:pPr>
              <w:spacing w:after="0"/>
              <w:jc w:val="center"/>
              <w:rPr>
                <w:rFonts w:eastAsia="Times New Roman" w:cs="Times New Roman"/>
                <w:b/>
                <w:i/>
                <w:sz w:val="22"/>
                <w:lang w:eastAsia="ru-RU"/>
              </w:rPr>
            </w:pPr>
            <w:r w:rsidRPr="007F626A">
              <w:rPr>
                <w:rFonts w:eastAsia="Times New Roman" w:cs="Times New Roman"/>
                <w:b/>
                <w:i/>
                <w:sz w:val="22"/>
                <w:lang w:eastAsia="ru-RU"/>
              </w:rPr>
              <w:t>394</w:t>
            </w:r>
          </w:p>
        </w:tc>
      </w:tr>
    </w:tbl>
    <w:p w:rsidR="00F05D97" w:rsidRPr="00F05D97" w:rsidRDefault="00F05D97" w:rsidP="00F05D97">
      <w:pPr>
        <w:rPr>
          <w:rFonts w:eastAsia="Times New Roman" w:cs="Times New Roman"/>
          <w:sz w:val="28"/>
          <w:szCs w:val="24"/>
          <w:lang w:eastAsia="ru-RU"/>
        </w:rPr>
        <w:sectPr w:rsidR="00F05D97" w:rsidRPr="00F05D97" w:rsidSect="00A62CF4">
          <w:pgSz w:w="16840" w:h="11907" w:orient="landscape"/>
          <w:pgMar w:top="1418" w:right="1134" w:bottom="851" w:left="992" w:header="709" w:footer="709" w:gutter="0"/>
          <w:cols w:space="720"/>
          <w:docGrid w:linePitch="326"/>
        </w:sectPr>
      </w:pPr>
    </w:p>
    <w:p w:rsidR="00F05D97" w:rsidRPr="00F05D97" w:rsidRDefault="00F05D97" w:rsidP="00F05D97">
      <w:pPr>
        <w:jc w:val="center"/>
        <w:rPr>
          <w:rFonts w:eastAsia="Times New Roman" w:cs="Times New Roman"/>
          <w:bCs/>
          <w:sz w:val="28"/>
          <w:szCs w:val="24"/>
          <w:lang w:eastAsia="ru-RU"/>
        </w:rPr>
      </w:pPr>
      <w:r w:rsidRPr="00F05D97">
        <w:rPr>
          <w:rFonts w:eastAsia="Times New Roman" w:cs="Times New Roman"/>
          <w:bCs/>
          <w:sz w:val="28"/>
          <w:szCs w:val="24"/>
          <w:lang w:eastAsia="ru-RU"/>
        </w:rPr>
        <w:lastRenderedPageBreak/>
        <w:t>3. УСЛОВИЯ РЕАЛИЗАЦИИ ПРОГРАММЫ ПРОФЕССИОНАЛЬНОГО МОДУЛЯ</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3.1. Для реализации программы профессионального модуля должны быть предусмотрены следующие специальные помещения:</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Кабинет кадастрового учета, оснащенный оборудованием: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персональные компьютеры (в комплекте) с программным обеспечением: MapInfo Professional, AutoCAD;</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презентационное оборудование (экран, мультимедиа проектор);</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копировально-множительный аппарат.</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Лаборатория «Информационные технологии в профессиональной деятельности».</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Оснащение баз практик</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Реализация образовательной программы предполагает обязательную учебную и производственную практику.</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Учебная практика реализуется на учебных полигонах профессиональной образовательной организации и требует наличия оборудования, инструментов, расходных материалов, обеспечивающих выполнение всех видов работ, определенных содержанием программ профессиональных модулей, в том числе оборудования и инструментов, используемых при проведении чемпионатов WorldSkills (указанных в инфраструктурных листах конкурсной документации WorldSkills), по компетенции «R60 Геопространственные технологии».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Производственная практика проводится на базе производственных предприятий-партнеров, осуществляющих деятельность по профилю «10 Архитектура, проектирование, геодезия, топография и дизайн».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 предусмотренных программой, с использованием современных технологий, материалов и оборудования.</w:t>
      </w:r>
    </w:p>
    <w:p w:rsidR="007F626A" w:rsidRPr="007F626A" w:rsidRDefault="007F626A" w:rsidP="007F626A">
      <w:pPr>
        <w:spacing w:after="0"/>
        <w:ind w:firstLine="709"/>
        <w:jc w:val="both"/>
        <w:rPr>
          <w:rFonts w:eastAsia="Times New Roman" w:cs="Times New Roman"/>
          <w:bCs/>
          <w:sz w:val="28"/>
          <w:szCs w:val="24"/>
          <w:lang w:eastAsia="ru-RU"/>
        </w:rPr>
      </w:pP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3.2. Информационное обеспечение реализации программы</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w:t>
      </w:r>
      <w:r w:rsidRPr="007F626A">
        <w:rPr>
          <w:rFonts w:eastAsia="Times New Roman" w:cs="Times New Roman"/>
          <w:bCs/>
          <w:sz w:val="28"/>
          <w:szCs w:val="24"/>
          <w:lang w:eastAsia="ru-RU"/>
        </w:rPr>
        <w:lastRenderedPageBreak/>
        <w:t>перечисленных ниже печатных изданий и (или) электронных изданий в качестве основного, при этом список, может быть дополнен новыми изданиями.</w:t>
      </w:r>
    </w:p>
    <w:p w:rsidR="007F626A" w:rsidRPr="007F626A" w:rsidRDefault="007F626A" w:rsidP="007F626A">
      <w:pPr>
        <w:spacing w:after="0"/>
        <w:ind w:firstLine="709"/>
        <w:jc w:val="both"/>
        <w:rPr>
          <w:rFonts w:eastAsia="Times New Roman" w:cs="Times New Roman"/>
          <w:bCs/>
          <w:sz w:val="28"/>
          <w:szCs w:val="24"/>
          <w:lang w:eastAsia="ru-RU"/>
        </w:rPr>
      </w:pP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3.2.1. Основные печатные издания</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Васильева, Н. В. Кадастровый учет и кадастровая оценка земель : учеб. пособие для СПО / Н. В. Васильева. — Москва : Издательство Юрайт, 2019. — 149 с.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Ерофеев, Б. В.  Земельное право : учебник для среднего профессионального образования / Б. В. Ерофеев ; под научной редакцией Л. Б. Братковской. — 16-е изд., перераб. и доп. — Москва : Издательство Юрайт, 2021. — 537 с.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Земельное право России : учебник для среднего профессионального образования / А. П. Анисимов, А. Я. Рыженков, С. А. Чаркин, К. А. Селиванова ; под редакцией А. П. Анисимова. — 7-е изд., перераб. и доп. — Москва : Издательство Юрайт, 2021. — 373 с</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Пылаева, А. В.  Модели и методы кадастровой оценки недвижимости : учебное пособие для среднего профессионального образования / А. В. Пылаева. — 2-е изд., испр. и доп. — Москва : Издательство Юрайт, 2021. — 153 с.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Пылаева, А. В.  Основы кадастровой оценки недвижимости : учебное пособие для среднего профессионального образования / А. В. Пылаева. — 3-е изд., испр. и доп. — Москва : Издательство Юрайт, 2021. — 196 с.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3.2.2. Основные электронные издания</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Сулин, М.А. Кадастр недвижимости и мониторинг земель [Электронный ресурс] : учеб. пособие / М.А. Сулин, Е.Н. Быкова, В.А. Павлова ; под общ. ред. М.А. Сулина. — Электрон. дан. — Санкт-Петербург : Лань, 2018. — 368 с.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Фокин, С. В. Земельно-имущественные отношения [Электронный ресурс] : учебное пособие для СПО / Фокин С. В., Шпортько О. Н. – Москва : Альфа-М : ИНФРА-М, 2017. – 272 с. </w:t>
      </w:r>
    </w:p>
    <w:p w:rsidR="007F626A" w:rsidRPr="007F626A" w:rsidRDefault="007F626A" w:rsidP="007F626A">
      <w:pPr>
        <w:spacing w:after="0"/>
        <w:ind w:firstLine="709"/>
        <w:jc w:val="both"/>
        <w:rPr>
          <w:rFonts w:eastAsia="Times New Roman" w:cs="Times New Roman"/>
          <w:bCs/>
          <w:sz w:val="28"/>
          <w:szCs w:val="24"/>
          <w:lang w:eastAsia="ru-RU"/>
        </w:rPr>
      </w:pP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3.2.3. Дополнительные источники</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Электронно-библиотечная система «Лань». (Режим доступа): URL: https://e.lanbook.com/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 xml:space="preserve">Электронно-библиотечная система «Знаниум». (Режим доступа): URL: https://znanium.com/ </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lastRenderedPageBreak/>
        <w:t>Научная электронная библиотека «eLibrary». (Режим доступа): URL: https://elibrary.ru/</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Сайт Федеральной службы государственной регистрации, кадастра и картографии [Электронный ресурс] – Режим доступа: https://rosreestr.ru.</w:t>
      </w:r>
    </w:p>
    <w:p w:rsidR="007F626A" w:rsidRPr="007F626A" w:rsidRDefault="007F626A" w:rsidP="007F626A">
      <w:pPr>
        <w:spacing w:after="0"/>
        <w:ind w:firstLine="709"/>
        <w:jc w:val="both"/>
        <w:rPr>
          <w:rFonts w:eastAsia="Times New Roman" w:cs="Times New Roman"/>
          <w:bCs/>
          <w:sz w:val="28"/>
          <w:szCs w:val="24"/>
          <w:lang w:eastAsia="ru-RU"/>
        </w:rPr>
      </w:pPr>
      <w:r w:rsidRPr="007F626A">
        <w:rPr>
          <w:rFonts w:eastAsia="Times New Roman" w:cs="Times New Roman"/>
          <w:bCs/>
          <w:sz w:val="28"/>
          <w:szCs w:val="24"/>
          <w:lang w:eastAsia="ru-RU"/>
        </w:rPr>
        <w:t>Сайт Министерства юстиции Российской Федерации http://pravo-search.minjust.ru/bigs/portal.html</w:t>
      </w:r>
    </w:p>
    <w:p w:rsidR="00F05D97" w:rsidRPr="00F05D97" w:rsidRDefault="007F626A" w:rsidP="007F626A">
      <w:pPr>
        <w:spacing w:after="0"/>
        <w:ind w:firstLine="709"/>
        <w:jc w:val="both"/>
        <w:rPr>
          <w:rFonts w:eastAsia="Times New Roman" w:cs="Times New Roman"/>
          <w:b/>
          <w:lang w:eastAsia="ru-RU"/>
        </w:rPr>
      </w:pPr>
      <w:r w:rsidRPr="007F626A">
        <w:rPr>
          <w:rFonts w:eastAsia="Times New Roman" w:cs="Times New Roman"/>
          <w:bCs/>
          <w:sz w:val="28"/>
          <w:szCs w:val="24"/>
          <w:lang w:eastAsia="ru-RU"/>
        </w:rPr>
        <w:t>http://www.consultant.ru/document/cons_doc_</w:t>
      </w:r>
    </w:p>
    <w:p w:rsidR="007F626A" w:rsidRDefault="007F626A" w:rsidP="00F05D97">
      <w:pPr>
        <w:jc w:val="center"/>
        <w:rPr>
          <w:rFonts w:eastAsia="Times New Roman" w:cs="Times New Roman"/>
          <w:b/>
          <w:lang w:eastAsia="ru-RU"/>
        </w:rPr>
        <w:sectPr w:rsidR="007F626A" w:rsidSect="00A62CF4">
          <w:pgSz w:w="11906" w:h="16838"/>
          <w:pgMar w:top="1134" w:right="850" w:bottom="1134" w:left="1701" w:header="708" w:footer="708" w:gutter="0"/>
          <w:cols w:space="720"/>
          <w:docGrid w:linePitch="326"/>
        </w:sectPr>
      </w:pPr>
    </w:p>
    <w:p w:rsidR="00F05D97" w:rsidRPr="00F05D97" w:rsidRDefault="00F05D97" w:rsidP="00F05D97">
      <w:pPr>
        <w:jc w:val="center"/>
        <w:rPr>
          <w:rFonts w:eastAsia="Times New Roman" w:cs="Times New Roman"/>
          <w:sz w:val="28"/>
          <w:lang w:eastAsia="ru-RU"/>
        </w:rPr>
      </w:pPr>
      <w:r w:rsidRPr="00F05D97">
        <w:rPr>
          <w:rFonts w:eastAsia="Times New Roman" w:cs="Times New Roman"/>
          <w:sz w:val="28"/>
          <w:lang w:eastAsia="ru-RU"/>
        </w:rPr>
        <w:lastRenderedPageBreak/>
        <w:t>4. КОНТРОЛЬ И ОЦЕНКА РЕЗУЛЬТАТОВ ОСВОЕНИЯ ПРОФЕССИОНАЛЬНОГО МОДУЛЯ</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4536"/>
        <w:gridCol w:w="2127"/>
      </w:tblGrid>
      <w:tr w:rsidR="007F626A" w:rsidRPr="007F626A" w:rsidTr="00A62CF4">
        <w:trPr>
          <w:trHeight w:val="1381"/>
        </w:trPr>
        <w:tc>
          <w:tcPr>
            <w:tcW w:w="2835" w:type="dxa"/>
          </w:tcPr>
          <w:p w:rsidR="007F626A" w:rsidRPr="007F626A" w:rsidRDefault="007F626A" w:rsidP="007F626A">
            <w:pPr>
              <w:suppressAutoHyphens/>
              <w:jc w:val="center"/>
              <w:rPr>
                <w:rFonts w:eastAsia="Times New Roman" w:cs="Times New Roman"/>
                <w:sz w:val="22"/>
                <w:lang w:eastAsia="ru-RU"/>
              </w:rPr>
            </w:pPr>
            <w:r w:rsidRPr="007F626A">
              <w:rPr>
                <w:rFonts w:eastAsia="Times New Roman" w:cs="Times New Roman"/>
                <w:sz w:val="22"/>
                <w:lang w:eastAsia="ru-RU"/>
              </w:rPr>
              <w:t>Код и наименование профессиональных и общих компетенций, формируемых в рамках модуля</w:t>
            </w:r>
          </w:p>
        </w:tc>
        <w:tc>
          <w:tcPr>
            <w:tcW w:w="4536" w:type="dxa"/>
          </w:tcPr>
          <w:p w:rsidR="007F626A" w:rsidRPr="007F626A" w:rsidRDefault="007F626A" w:rsidP="007F626A">
            <w:pPr>
              <w:suppressAutoHyphens/>
              <w:jc w:val="center"/>
              <w:rPr>
                <w:rFonts w:eastAsia="Times New Roman" w:cs="Times New Roman"/>
                <w:sz w:val="22"/>
                <w:lang w:eastAsia="ru-RU"/>
              </w:rPr>
            </w:pPr>
            <w:r w:rsidRPr="007F626A">
              <w:rPr>
                <w:rFonts w:eastAsia="Times New Roman" w:cs="Times New Roman"/>
                <w:sz w:val="22"/>
                <w:lang w:eastAsia="ru-RU"/>
              </w:rPr>
              <w:t>Критерии оценки</w:t>
            </w:r>
          </w:p>
        </w:tc>
        <w:tc>
          <w:tcPr>
            <w:tcW w:w="2127" w:type="dxa"/>
          </w:tcPr>
          <w:p w:rsidR="007F626A" w:rsidRPr="007F626A" w:rsidRDefault="007F626A" w:rsidP="007F626A">
            <w:pPr>
              <w:suppressAutoHyphens/>
              <w:jc w:val="center"/>
              <w:rPr>
                <w:rFonts w:eastAsia="Times New Roman" w:cs="Times New Roman"/>
                <w:sz w:val="22"/>
                <w:lang w:eastAsia="ru-RU"/>
              </w:rPr>
            </w:pPr>
            <w:r w:rsidRPr="007F626A">
              <w:rPr>
                <w:rFonts w:eastAsia="Times New Roman" w:cs="Times New Roman"/>
                <w:sz w:val="22"/>
                <w:lang w:eastAsia="ru-RU"/>
              </w:rPr>
              <w:t>Методы оценки</w:t>
            </w:r>
          </w:p>
        </w:tc>
      </w:tr>
      <w:tr w:rsidR="007F626A" w:rsidRPr="007F626A" w:rsidTr="00A62CF4">
        <w:tc>
          <w:tcPr>
            <w:tcW w:w="2835" w:type="dxa"/>
          </w:tcPr>
          <w:p w:rsidR="007F626A" w:rsidRPr="007F626A" w:rsidRDefault="007F626A" w:rsidP="007F626A">
            <w:pPr>
              <w:widowControl w:val="0"/>
              <w:autoSpaceDE w:val="0"/>
              <w:autoSpaceDN w:val="0"/>
              <w:adjustRightInd w:val="0"/>
              <w:spacing w:line="240" w:lineRule="auto"/>
              <w:jc w:val="both"/>
              <w:rPr>
                <w:rFonts w:eastAsia="Times New Roman" w:cs="Times New Roman"/>
                <w:bCs/>
                <w:i/>
                <w:iCs/>
                <w:szCs w:val="24"/>
                <w:lang w:eastAsia="ru-RU"/>
              </w:rPr>
            </w:pPr>
            <w:r w:rsidRPr="007F626A">
              <w:rPr>
                <w:rFonts w:eastAsia="Times New Roman" w:cs="Times New Roman"/>
                <w:color w:val="282828"/>
                <w:szCs w:val="24"/>
                <w:lang w:eastAsia="ru-RU"/>
              </w:rPr>
              <w:t>ПК 3.1 Консультировать по вопросам регистрации прав на объекты недвижимости, и предоставления сведений, содержащихся в Едином государственном реестре недвижимости (ЕГРН)</w:t>
            </w:r>
            <w:r w:rsidRPr="007F626A">
              <w:rPr>
                <w:rFonts w:eastAsia="Times New Roman" w:cs="Times New Roman"/>
                <w:szCs w:val="24"/>
                <w:lang w:eastAsia="ru-RU"/>
              </w:rPr>
              <w:t>;</w:t>
            </w:r>
          </w:p>
        </w:tc>
        <w:tc>
          <w:tcPr>
            <w:tcW w:w="4536" w:type="dxa"/>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Применение в работе норм законодательства Российской Федерации в сфере государственного кадастрового учета, землеустройства, градостроительства и смежных областях знаний.</w:t>
            </w:r>
          </w:p>
        </w:tc>
        <w:tc>
          <w:tcPr>
            <w:tcW w:w="2127" w:type="dxa"/>
            <w:vMerge w:val="restart"/>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Текущий контроль в форме устного опроса; контрольные работы по темам;  защиты практических работ</w:t>
            </w:r>
          </w:p>
          <w:p w:rsidR="007F626A" w:rsidRPr="007F626A" w:rsidRDefault="007F626A" w:rsidP="007F626A">
            <w:pPr>
              <w:spacing w:line="240" w:lineRule="auto"/>
              <w:rPr>
                <w:rFonts w:ascii="Calibri" w:eastAsia="Times New Roman" w:hAnsi="Calibri" w:cs="Times New Roman"/>
                <w:sz w:val="22"/>
                <w:lang w:eastAsia="ru-RU"/>
              </w:rPr>
            </w:pPr>
            <w:r w:rsidRPr="007F626A">
              <w:rPr>
                <w:rFonts w:eastAsia="Times New Roman" w:cs="Times New Roman"/>
                <w:szCs w:val="24"/>
                <w:lang w:eastAsia="ru-RU"/>
              </w:rPr>
              <w:t>Дифференцированный зачет по МДК 03.01, МДК 03.02, УП 03, ПП 03</w:t>
            </w:r>
          </w:p>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 xml:space="preserve">Экзамен по </w:t>
            </w:r>
          </w:p>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ПМ 03</w:t>
            </w:r>
          </w:p>
          <w:p w:rsidR="007F626A" w:rsidRPr="007F626A" w:rsidRDefault="007F626A" w:rsidP="007F626A">
            <w:pPr>
              <w:autoSpaceDE w:val="0"/>
              <w:autoSpaceDN w:val="0"/>
              <w:adjustRightInd w:val="0"/>
              <w:spacing w:after="0" w:line="240" w:lineRule="auto"/>
              <w:rPr>
                <w:rFonts w:eastAsia="Times New Roman" w:cs="Times New Roman"/>
                <w:color w:val="000000"/>
                <w:szCs w:val="24"/>
              </w:rPr>
            </w:pPr>
          </w:p>
        </w:tc>
      </w:tr>
      <w:tr w:rsidR="007F626A" w:rsidRPr="007F626A" w:rsidTr="00A62CF4">
        <w:tc>
          <w:tcPr>
            <w:tcW w:w="2835" w:type="dxa"/>
          </w:tcPr>
          <w:p w:rsidR="007F626A" w:rsidRPr="007F626A" w:rsidRDefault="007F626A" w:rsidP="007F626A">
            <w:pPr>
              <w:widowControl w:val="0"/>
              <w:autoSpaceDE w:val="0"/>
              <w:autoSpaceDN w:val="0"/>
              <w:adjustRightInd w:val="0"/>
              <w:spacing w:line="240" w:lineRule="auto"/>
              <w:jc w:val="both"/>
              <w:rPr>
                <w:rFonts w:eastAsia="Times New Roman" w:cs="Times New Roman"/>
                <w:bCs/>
                <w:i/>
                <w:iCs/>
                <w:szCs w:val="24"/>
                <w:lang w:eastAsia="ru-RU"/>
              </w:rPr>
            </w:pPr>
            <w:r w:rsidRPr="007F626A">
              <w:rPr>
                <w:rFonts w:eastAsia="Times New Roman" w:cs="Times New Roman"/>
                <w:szCs w:val="24"/>
                <w:lang w:eastAsia="ru-RU"/>
              </w:rPr>
              <w:t>ПК 3.2 Осуществлять документационное сопровождение в сфере кадастрового учета и (или) государственной регистрации прав на объекты недвижимости;</w:t>
            </w:r>
          </w:p>
        </w:tc>
        <w:tc>
          <w:tcPr>
            <w:tcW w:w="4536" w:type="dxa"/>
          </w:tcPr>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Правильность использования программных комплексов, применяемых для ведения ЕГРН;</w:t>
            </w:r>
          </w:p>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 xml:space="preserve">Грамотность при ведении электронного документооборота; </w:t>
            </w:r>
          </w:p>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Правильность использования копировально-множительного оборудования;</w:t>
            </w:r>
          </w:p>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Знание порядка ведения архива и правил хранения документов;</w:t>
            </w:r>
          </w:p>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Знание геодезической и картографической основы ЕГРН.</w:t>
            </w:r>
          </w:p>
        </w:tc>
        <w:tc>
          <w:tcPr>
            <w:tcW w:w="2127" w:type="dxa"/>
            <w:vMerge/>
          </w:tcPr>
          <w:p w:rsidR="007F626A" w:rsidRPr="007F626A" w:rsidRDefault="007F626A" w:rsidP="007F626A">
            <w:pPr>
              <w:spacing w:after="0"/>
              <w:rPr>
                <w:rFonts w:eastAsia="Times New Roman" w:cs="Times New Roman"/>
                <w:i/>
                <w:sz w:val="22"/>
                <w:lang w:eastAsia="ru-RU"/>
              </w:rPr>
            </w:pPr>
          </w:p>
        </w:tc>
      </w:tr>
      <w:tr w:rsidR="007F626A" w:rsidRPr="007F626A" w:rsidTr="00A62CF4">
        <w:tc>
          <w:tcPr>
            <w:tcW w:w="2835" w:type="dxa"/>
          </w:tcPr>
          <w:p w:rsidR="007F626A" w:rsidRPr="007F626A" w:rsidRDefault="007F626A" w:rsidP="007F626A">
            <w:pPr>
              <w:widowControl w:val="0"/>
              <w:autoSpaceDE w:val="0"/>
              <w:autoSpaceDN w:val="0"/>
              <w:adjustRightInd w:val="0"/>
              <w:spacing w:line="240" w:lineRule="auto"/>
              <w:jc w:val="both"/>
              <w:rPr>
                <w:rFonts w:eastAsia="Times New Roman" w:cs="Times New Roman"/>
                <w:bCs/>
                <w:i/>
                <w:iCs/>
                <w:szCs w:val="24"/>
                <w:lang w:eastAsia="ru-RU"/>
              </w:rPr>
            </w:pPr>
            <w:r w:rsidRPr="007F626A">
              <w:rPr>
                <w:rFonts w:eastAsia="Times New Roman" w:cs="Times New Roman"/>
                <w:color w:val="282828"/>
                <w:szCs w:val="24"/>
                <w:lang w:eastAsia="ru-RU"/>
              </w:rPr>
              <w:t>ПК 3.3Использовать информационную систему, предназначенную для ведения ЕГРН;</w:t>
            </w:r>
          </w:p>
        </w:tc>
        <w:tc>
          <w:tcPr>
            <w:tcW w:w="4536" w:type="dxa"/>
          </w:tcPr>
          <w:p w:rsidR="007F626A" w:rsidRPr="007F626A" w:rsidRDefault="007F626A" w:rsidP="007F626A">
            <w:pPr>
              <w:spacing w:after="0"/>
              <w:rPr>
                <w:rFonts w:eastAsia="Times New Roman" w:cs="Times New Roman"/>
                <w:szCs w:val="24"/>
                <w:lang w:eastAsia="ru-RU"/>
              </w:rPr>
            </w:pPr>
            <w:r w:rsidRPr="007F626A">
              <w:rPr>
                <w:rFonts w:eastAsia="Times New Roman" w:cs="Times New Roman"/>
                <w:szCs w:val="24"/>
                <w:lang w:eastAsia="ru-RU"/>
              </w:rPr>
              <w:t>Знание ведомственных актов и порядка ведения ЕГРН;</w:t>
            </w:r>
          </w:p>
          <w:p w:rsidR="007F626A" w:rsidRPr="007F626A" w:rsidRDefault="007F626A" w:rsidP="007F626A">
            <w:pPr>
              <w:spacing w:after="0"/>
              <w:rPr>
                <w:rFonts w:eastAsia="Times New Roman" w:cs="Times New Roman"/>
                <w:i/>
                <w:sz w:val="22"/>
                <w:lang w:eastAsia="ru-RU"/>
              </w:rPr>
            </w:pPr>
            <w:r w:rsidRPr="007F626A">
              <w:rPr>
                <w:rFonts w:eastAsia="Times New Roman" w:cs="Times New Roman"/>
                <w:szCs w:val="24"/>
                <w:lang w:eastAsia="ru-RU"/>
              </w:rPr>
              <w:t>Знание порядка предоставления сведений, содержащихся в ЕГРН.</w:t>
            </w:r>
          </w:p>
        </w:tc>
        <w:tc>
          <w:tcPr>
            <w:tcW w:w="2127" w:type="dxa"/>
            <w:vMerge/>
          </w:tcPr>
          <w:p w:rsidR="007F626A" w:rsidRPr="007F626A" w:rsidRDefault="007F626A" w:rsidP="007F626A">
            <w:pPr>
              <w:spacing w:after="0"/>
              <w:rPr>
                <w:rFonts w:eastAsia="Times New Roman" w:cs="Times New Roman"/>
                <w:i/>
                <w:sz w:val="22"/>
                <w:lang w:eastAsia="ru-RU"/>
              </w:rPr>
            </w:pPr>
          </w:p>
        </w:tc>
      </w:tr>
      <w:tr w:rsidR="007F626A" w:rsidRPr="007F626A" w:rsidTr="00A62CF4">
        <w:tc>
          <w:tcPr>
            <w:tcW w:w="2835" w:type="dxa"/>
          </w:tcPr>
          <w:p w:rsidR="007F626A" w:rsidRPr="007F626A" w:rsidRDefault="007F626A" w:rsidP="007F626A">
            <w:pPr>
              <w:keepNext/>
              <w:spacing w:after="0" w:line="240" w:lineRule="auto"/>
              <w:jc w:val="both"/>
              <w:outlineLvl w:val="1"/>
              <w:rPr>
                <w:rFonts w:eastAsia="Times New Roman" w:cs="Times New Roman"/>
                <w:bCs/>
                <w:i/>
                <w:iCs/>
                <w:szCs w:val="24"/>
                <w:lang w:eastAsia="ru-RU"/>
              </w:rPr>
            </w:pPr>
            <w:r w:rsidRPr="007F626A">
              <w:rPr>
                <w:rFonts w:eastAsia="Times New Roman" w:cs="Times New Roman"/>
                <w:color w:val="333333"/>
                <w:szCs w:val="24"/>
                <w:lang w:eastAsia="ru-RU"/>
              </w:rPr>
              <w:t>ПК 3.4 Осуществлять сбор, систематизация и накопление информации, необходимой для определения кадастровой стоимости объектов недвижимости.</w:t>
            </w:r>
          </w:p>
        </w:tc>
        <w:tc>
          <w:tcPr>
            <w:tcW w:w="4536" w:type="dxa"/>
          </w:tcPr>
          <w:p w:rsidR="007F626A" w:rsidRPr="007F626A" w:rsidRDefault="007F626A" w:rsidP="007F626A">
            <w:pPr>
              <w:spacing w:after="0" w:line="240" w:lineRule="auto"/>
              <w:rPr>
                <w:rFonts w:eastAsia="Times New Roman" w:cs="Times New Roman"/>
                <w:i/>
                <w:sz w:val="22"/>
                <w:lang w:eastAsia="ru-RU"/>
              </w:rPr>
            </w:pPr>
            <w:r w:rsidRPr="007F626A">
              <w:rPr>
                <w:rFonts w:eastAsia="Times New Roman" w:cs="Times New Roman"/>
                <w:szCs w:val="24"/>
                <w:lang w:eastAsia="ru-RU"/>
              </w:rPr>
              <w:t>Правильность сбора и анализа данных для расчета кадастровой стоимости объекта недвижимости</w:t>
            </w:r>
          </w:p>
        </w:tc>
        <w:tc>
          <w:tcPr>
            <w:tcW w:w="2127" w:type="dxa"/>
          </w:tcPr>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Защита практических работ</w:t>
            </w:r>
          </w:p>
          <w:p w:rsidR="007F626A" w:rsidRPr="007F626A" w:rsidRDefault="007F626A" w:rsidP="007F626A">
            <w:pPr>
              <w:spacing w:after="0" w:line="240" w:lineRule="auto"/>
              <w:rPr>
                <w:rFonts w:eastAsia="Times New Roman" w:cs="Times New Roman"/>
                <w:szCs w:val="24"/>
                <w:lang w:eastAsia="ru-RU"/>
              </w:rPr>
            </w:pPr>
            <w:r w:rsidRPr="007F626A">
              <w:rPr>
                <w:rFonts w:eastAsia="Times New Roman" w:cs="Times New Roman"/>
                <w:szCs w:val="24"/>
                <w:lang w:eastAsia="ru-RU"/>
              </w:rPr>
              <w:t>Дифференцированный зачет по МДК 03.04, УП 03, ПП 03</w:t>
            </w:r>
          </w:p>
          <w:p w:rsidR="007F626A" w:rsidRPr="007F626A" w:rsidRDefault="007F626A" w:rsidP="007F626A">
            <w:pPr>
              <w:spacing w:after="0" w:line="240" w:lineRule="auto"/>
              <w:rPr>
                <w:rFonts w:eastAsia="Times New Roman" w:cs="Times New Roman"/>
                <w:szCs w:val="24"/>
                <w:lang w:eastAsia="ru-RU"/>
              </w:rPr>
            </w:pPr>
          </w:p>
        </w:tc>
      </w:tr>
      <w:tr w:rsidR="007F626A" w:rsidRPr="007F626A" w:rsidTr="00A62CF4">
        <w:tc>
          <w:tcPr>
            <w:tcW w:w="2835" w:type="dxa"/>
          </w:tcPr>
          <w:p w:rsidR="007F626A" w:rsidRPr="007F626A" w:rsidRDefault="007F626A" w:rsidP="007F626A">
            <w:pPr>
              <w:spacing w:after="0" w:line="240" w:lineRule="auto"/>
              <w:rPr>
                <w:rFonts w:eastAsia="Times New Roman" w:cs="Times New Roman"/>
                <w:i/>
                <w:sz w:val="22"/>
                <w:lang w:eastAsia="ru-RU"/>
              </w:rPr>
            </w:pPr>
            <w:r w:rsidRPr="007F626A">
              <w:rPr>
                <w:rFonts w:eastAsia="Times New Roman" w:cs="Times New Roman"/>
                <w:iCs/>
                <w:szCs w:val="24"/>
                <w:lang w:eastAsia="ru-RU"/>
              </w:rPr>
              <w:t xml:space="preserve">ОК 01 </w:t>
            </w:r>
            <w:r w:rsidRPr="007F626A">
              <w:rPr>
                <w:rFonts w:eastAsia="Times New Roman" w:cs="Times New Roman"/>
                <w:szCs w:val="24"/>
                <w:lang w:eastAsia="ru-RU"/>
              </w:rPr>
              <w:t>Выбирать способы решения задач профессиональной деятельности, применительно к различным контекстам</w:t>
            </w:r>
          </w:p>
        </w:tc>
        <w:tc>
          <w:tcPr>
            <w:tcW w:w="4536" w:type="dxa"/>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Самостоятельно по письменному заданию преподавателя определение этапов решения задачи, составление плана действий, определение необходимых ресурсов, реализация составленного плана.</w:t>
            </w:r>
          </w:p>
        </w:tc>
        <w:tc>
          <w:tcPr>
            <w:tcW w:w="2127" w:type="dxa"/>
            <w:vMerge w:val="restart"/>
          </w:tcPr>
          <w:p w:rsidR="007F626A" w:rsidRPr="007F626A" w:rsidRDefault="007F626A" w:rsidP="007F626A">
            <w:pPr>
              <w:spacing w:line="240" w:lineRule="auto"/>
              <w:rPr>
                <w:rFonts w:eastAsia="Times New Roman" w:cs="Times New Roman"/>
                <w:bCs/>
                <w:color w:val="000000"/>
                <w:szCs w:val="24"/>
                <w:lang w:eastAsia="ru-RU"/>
              </w:rPr>
            </w:pPr>
            <w:r w:rsidRPr="007F626A">
              <w:rPr>
                <w:rFonts w:eastAsia="Times New Roman" w:cs="Times New Roman"/>
                <w:bCs/>
                <w:color w:val="000000"/>
                <w:szCs w:val="24"/>
                <w:lang w:eastAsia="ru-RU"/>
              </w:rPr>
              <w:t xml:space="preserve">Экспертное наблюдение на теоретических и практических занятиях и при выполнении работ </w:t>
            </w:r>
            <w:r w:rsidRPr="007F626A">
              <w:rPr>
                <w:rFonts w:eastAsia="Times New Roman" w:cs="Times New Roman"/>
                <w:bCs/>
                <w:color w:val="000000"/>
                <w:szCs w:val="24"/>
                <w:lang w:eastAsia="ru-RU"/>
              </w:rPr>
              <w:lastRenderedPageBreak/>
              <w:t>на учебной и производственной практике;</w:t>
            </w:r>
          </w:p>
          <w:p w:rsidR="007F626A" w:rsidRPr="007F626A" w:rsidRDefault="007F626A" w:rsidP="007F626A">
            <w:pPr>
              <w:spacing w:line="240" w:lineRule="auto"/>
              <w:rPr>
                <w:rFonts w:eastAsia="Times New Roman" w:cs="Times New Roman"/>
                <w:bCs/>
                <w:szCs w:val="24"/>
                <w:lang w:eastAsia="ru-RU"/>
              </w:rPr>
            </w:pPr>
            <w:r w:rsidRPr="007F626A">
              <w:rPr>
                <w:rFonts w:eastAsia="Times New Roman" w:cs="Times New Roman"/>
                <w:bCs/>
                <w:szCs w:val="24"/>
                <w:lang w:eastAsia="ru-RU"/>
              </w:rPr>
              <w:t>Экспертиза качества решения стандартных и нестандартных задач на практических занятиях МДК и практиках;</w:t>
            </w:r>
          </w:p>
          <w:p w:rsidR="007F626A" w:rsidRPr="007F626A" w:rsidRDefault="007F626A" w:rsidP="007F626A">
            <w:pPr>
              <w:spacing w:line="240" w:lineRule="auto"/>
              <w:rPr>
                <w:rFonts w:eastAsia="Times New Roman" w:cs="Times New Roman"/>
                <w:bCs/>
                <w:szCs w:val="24"/>
                <w:lang w:eastAsia="ru-RU"/>
              </w:rPr>
            </w:pPr>
            <w:r w:rsidRPr="007F626A">
              <w:rPr>
                <w:rFonts w:eastAsia="Times New Roman" w:cs="Times New Roman"/>
                <w:bCs/>
                <w:szCs w:val="24"/>
                <w:lang w:eastAsia="ru-RU"/>
              </w:rPr>
              <w:t>Выполнение самостоятельной работы при изучении МДК, при решении профессиональных задач на практиках;</w:t>
            </w:r>
          </w:p>
          <w:p w:rsidR="007F626A" w:rsidRPr="007F626A" w:rsidRDefault="007F626A" w:rsidP="007F626A">
            <w:pPr>
              <w:rPr>
                <w:rFonts w:eastAsia="Times New Roman" w:cs="Times New Roman"/>
                <w:i/>
                <w:sz w:val="22"/>
                <w:lang w:eastAsia="ru-RU"/>
              </w:rPr>
            </w:pPr>
          </w:p>
        </w:tc>
      </w:tr>
      <w:tr w:rsidR="007F626A" w:rsidRPr="007F626A" w:rsidTr="00A62CF4">
        <w:tc>
          <w:tcPr>
            <w:tcW w:w="2835"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iCs/>
                <w:szCs w:val="24"/>
                <w:lang w:eastAsia="ru-RU"/>
              </w:rPr>
              <w:lastRenderedPageBreak/>
              <w:t xml:space="preserve">ОК 02 </w:t>
            </w:r>
            <w:r w:rsidRPr="007F626A">
              <w:rPr>
                <w:rFonts w:eastAsia="Times New Roman" w:cs="Times New Roman"/>
                <w:szCs w:val="24"/>
                <w:lang w:eastAsia="ru-RU"/>
              </w:rPr>
              <w:t>Осуществлять поиск, анализ и интерпретацию информации, необходимой для выполнения задач профессиональной деятельности</w:t>
            </w:r>
          </w:p>
        </w:tc>
        <w:tc>
          <w:tcPr>
            <w:tcW w:w="4536" w:type="dxa"/>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 xml:space="preserve">Демонстрация знаний номенклатуры информационных источников применяемых в профессиональной деятельности, приемов структурирования информации, формата оформления результатов поиска информации </w:t>
            </w:r>
          </w:p>
        </w:tc>
        <w:tc>
          <w:tcPr>
            <w:tcW w:w="2127" w:type="dxa"/>
            <w:vMerge/>
          </w:tcPr>
          <w:p w:rsidR="007F626A" w:rsidRPr="007F626A" w:rsidRDefault="007F626A" w:rsidP="007F626A">
            <w:pPr>
              <w:rPr>
                <w:rFonts w:eastAsia="Times New Roman" w:cs="Times New Roman"/>
                <w:i/>
                <w:sz w:val="22"/>
                <w:lang w:eastAsia="ru-RU"/>
              </w:rPr>
            </w:pPr>
          </w:p>
        </w:tc>
      </w:tr>
      <w:tr w:rsidR="007F626A" w:rsidRPr="007F626A" w:rsidTr="00A62CF4">
        <w:tc>
          <w:tcPr>
            <w:tcW w:w="2835"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iCs/>
                <w:szCs w:val="24"/>
                <w:lang w:eastAsia="ru-RU"/>
              </w:rPr>
              <w:t xml:space="preserve">ОК 04 </w:t>
            </w:r>
            <w:r w:rsidRPr="007F626A">
              <w:rPr>
                <w:rFonts w:eastAsia="Times New Roman" w:cs="Times New Roman"/>
                <w:szCs w:val="24"/>
                <w:lang w:eastAsia="ru-RU"/>
              </w:rPr>
              <w:t>Работать в коллективе и команде, эффективно взаимодействовать с коллегами, руководством, клиентами.</w:t>
            </w:r>
          </w:p>
        </w:tc>
        <w:tc>
          <w:tcPr>
            <w:tcW w:w="4536" w:type="dxa"/>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Составление проектов выполнения профессиональных работ. Организовывать работу коллектива и команды.</w:t>
            </w:r>
          </w:p>
        </w:tc>
        <w:tc>
          <w:tcPr>
            <w:tcW w:w="2127" w:type="dxa"/>
            <w:vMerge/>
          </w:tcPr>
          <w:p w:rsidR="007F626A" w:rsidRPr="007F626A" w:rsidRDefault="007F626A" w:rsidP="007F626A">
            <w:pPr>
              <w:rPr>
                <w:rFonts w:eastAsia="Times New Roman" w:cs="Times New Roman"/>
                <w:i/>
                <w:sz w:val="22"/>
                <w:lang w:eastAsia="ru-RU"/>
              </w:rPr>
            </w:pPr>
          </w:p>
        </w:tc>
      </w:tr>
      <w:tr w:rsidR="007F626A" w:rsidRPr="007F626A" w:rsidTr="00A62CF4">
        <w:tc>
          <w:tcPr>
            <w:tcW w:w="2835"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iCs/>
                <w:szCs w:val="24"/>
                <w:lang w:eastAsia="ru-RU"/>
              </w:rPr>
              <w:t xml:space="preserve">ОК 05 </w:t>
            </w:r>
            <w:r w:rsidRPr="007F626A">
              <w:rPr>
                <w:rFonts w:eastAsia="Times New Roman" w:cs="Times New Roman"/>
                <w:szCs w:val="24"/>
                <w:lang w:eastAsia="ru-RU"/>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4536" w:type="dxa"/>
          </w:tcPr>
          <w:p w:rsidR="007F626A" w:rsidRPr="007F626A" w:rsidRDefault="007F626A" w:rsidP="007F626A">
            <w:pPr>
              <w:spacing w:line="240" w:lineRule="auto"/>
              <w:rPr>
                <w:rFonts w:eastAsia="Times New Roman" w:cs="Times New Roman"/>
                <w:szCs w:val="24"/>
                <w:lang w:eastAsia="ru-RU"/>
              </w:rPr>
            </w:pPr>
            <w:r w:rsidRPr="007F626A">
              <w:rPr>
                <w:rFonts w:eastAsia="Times New Roman" w:cs="Times New Roman"/>
                <w:szCs w:val="24"/>
                <w:lang w:eastAsia="ru-RU"/>
              </w:rPr>
              <w:t>Составление сообщений, рефератов и докладов на профессиональные темы. Оформление документов по установленным требованиям. Выступление на семинарах и конференциях.</w:t>
            </w:r>
          </w:p>
        </w:tc>
        <w:tc>
          <w:tcPr>
            <w:tcW w:w="2127" w:type="dxa"/>
            <w:vMerge/>
          </w:tcPr>
          <w:p w:rsidR="007F626A" w:rsidRPr="007F626A" w:rsidRDefault="007F626A" w:rsidP="007F626A">
            <w:pPr>
              <w:rPr>
                <w:rFonts w:eastAsia="Times New Roman" w:cs="Times New Roman"/>
                <w:i/>
                <w:sz w:val="22"/>
                <w:lang w:eastAsia="ru-RU"/>
              </w:rPr>
            </w:pPr>
          </w:p>
        </w:tc>
      </w:tr>
      <w:tr w:rsidR="007F626A" w:rsidRPr="007F626A" w:rsidTr="00A62CF4">
        <w:tc>
          <w:tcPr>
            <w:tcW w:w="2835"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iCs/>
                <w:szCs w:val="24"/>
                <w:lang w:eastAsia="ru-RU"/>
              </w:rPr>
              <w:t xml:space="preserve">ОК 06 </w:t>
            </w:r>
            <w:r w:rsidRPr="007F626A">
              <w:rPr>
                <w:rFonts w:eastAsia="Times New Roman" w:cs="Times New Roman"/>
                <w:szCs w:val="24"/>
                <w:lang w:eastAsia="ru-RU"/>
              </w:rPr>
              <w:t>Проявлять гражданско-патриотическую позицию, демонстрировать осознанное поведение на основе традиционных общечеловеческих ценностей.</w:t>
            </w:r>
          </w:p>
        </w:tc>
        <w:tc>
          <w:tcPr>
            <w:tcW w:w="4536"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bCs/>
                <w:szCs w:val="24"/>
                <w:lang w:eastAsia="ru-RU"/>
              </w:rPr>
              <w:t>Проведение мероприятий по профориентации в общеобразовательных организациях.</w:t>
            </w:r>
          </w:p>
        </w:tc>
        <w:tc>
          <w:tcPr>
            <w:tcW w:w="2127" w:type="dxa"/>
            <w:vMerge/>
          </w:tcPr>
          <w:p w:rsidR="007F626A" w:rsidRPr="007F626A" w:rsidRDefault="007F626A" w:rsidP="007F626A">
            <w:pPr>
              <w:rPr>
                <w:rFonts w:eastAsia="Times New Roman" w:cs="Times New Roman"/>
                <w:i/>
                <w:sz w:val="22"/>
                <w:lang w:eastAsia="ru-RU"/>
              </w:rPr>
            </w:pPr>
          </w:p>
        </w:tc>
      </w:tr>
      <w:tr w:rsidR="007F626A" w:rsidRPr="007F626A" w:rsidTr="00A62CF4">
        <w:tc>
          <w:tcPr>
            <w:tcW w:w="2835"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iCs/>
                <w:szCs w:val="24"/>
                <w:lang w:eastAsia="ru-RU"/>
              </w:rPr>
              <w:t xml:space="preserve">ОК 09 </w:t>
            </w:r>
            <w:r w:rsidRPr="007F626A">
              <w:rPr>
                <w:rFonts w:eastAsia="Times New Roman" w:cs="Times New Roman"/>
                <w:szCs w:val="24"/>
                <w:lang w:eastAsia="ru-RU"/>
              </w:rPr>
              <w:t>Пользоваться профессиональной документацией на государственном и иностранных языках.</w:t>
            </w:r>
          </w:p>
        </w:tc>
        <w:tc>
          <w:tcPr>
            <w:tcW w:w="4536" w:type="dxa"/>
          </w:tcPr>
          <w:p w:rsidR="007F626A" w:rsidRPr="007F626A" w:rsidRDefault="007F626A" w:rsidP="007F626A">
            <w:pPr>
              <w:spacing w:line="240" w:lineRule="auto"/>
              <w:rPr>
                <w:rFonts w:eastAsia="Times New Roman" w:cs="Times New Roman"/>
                <w:i/>
                <w:sz w:val="22"/>
                <w:lang w:eastAsia="ru-RU"/>
              </w:rPr>
            </w:pPr>
            <w:r w:rsidRPr="007F626A">
              <w:rPr>
                <w:rFonts w:eastAsia="Times New Roman" w:cs="Times New Roman"/>
                <w:bCs/>
                <w:szCs w:val="24"/>
                <w:lang w:eastAsia="ru-RU"/>
              </w:rPr>
              <w:t>Описание выполнения практических работ, формулировка выводов по результатам выполнения практических и лабораторных работ на основе профессиональной документации</w:t>
            </w:r>
          </w:p>
        </w:tc>
        <w:tc>
          <w:tcPr>
            <w:tcW w:w="2127" w:type="dxa"/>
            <w:vMerge/>
          </w:tcPr>
          <w:p w:rsidR="007F626A" w:rsidRPr="007F626A" w:rsidRDefault="007F626A" w:rsidP="007F626A">
            <w:pPr>
              <w:rPr>
                <w:rFonts w:eastAsia="Times New Roman" w:cs="Times New Roman"/>
                <w:i/>
                <w:sz w:val="22"/>
                <w:lang w:eastAsia="ru-RU"/>
              </w:rPr>
            </w:pPr>
          </w:p>
        </w:tc>
      </w:tr>
    </w:tbl>
    <w:p w:rsidR="00F05D97" w:rsidRPr="00F05D97" w:rsidRDefault="00F05D97" w:rsidP="00F05D97">
      <w:pPr>
        <w:rPr>
          <w:rFonts w:eastAsia="Times New Roman" w:cs="Times New Roman"/>
          <w:sz w:val="22"/>
          <w:lang w:eastAsia="ru-RU"/>
        </w:rPr>
      </w:pPr>
    </w:p>
    <w:p w:rsidR="00F05D97" w:rsidRPr="00F05D97" w:rsidRDefault="00F05D97" w:rsidP="00F05D97">
      <w:pPr>
        <w:rPr>
          <w:rFonts w:ascii="Calibri" w:eastAsia="Times New Roman" w:hAnsi="Calibri" w:cs="Times New Roman"/>
          <w:sz w:val="22"/>
          <w:lang w:eastAsia="ru-RU"/>
        </w:rPr>
      </w:pPr>
    </w:p>
    <w:p w:rsidR="00F05D97" w:rsidRPr="00F05D97" w:rsidRDefault="00F05D97" w:rsidP="00F05D97">
      <w:pPr>
        <w:rPr>
          <w:rFonts w:ascii="Calibri" w:eastAsia="Times New Roman" w:hAnsi="Calibri" w:cs="Times New Roman"/>
          <w:sz w:val="22"/>
          <w:lang w:eastAsia="ru-RU"/>
        </w:rPr>
      </w:pPr>
    </w:p>
    <w:p w:rsidR="00F05D97" w:rsidRPr="00F05D97" w:rsidRDefault="00F05D97" w:rsidP="00F05D97">
      <w:pPr>
        <w:suppressAutoHyphens/>
        <w:spacing w:after="0" w:line="360" w:lineRule="auto"/>
        <w:ind w:firstLine="567"/>
      </w:pPr>
    </w:p>
    <w:p w:rsidR="00F05D97" w:rsidRPr="00F05D97" w:rsidRDefault="00F05D97" w:rsidP="00F05D97"/>
    <w:p w:rsidR="00F0195A" w:rsidRDefault="00F0195A"/>
    <w:sectPr w:rsidR="00F0195A" w:rsidSect="00A62CF4">
      <w:pgSz w:w="11906" w:h="16838"/>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30F1" w:rsidRDefault="00BA30F1" w:rsidP="00F05D97">
      <w:pPr>
        <w:spacing w:after="0" w:line="240" w:lineRule="auto"/>
      </w:pPr>
      <w:r>
        <w:separator/>
      </w:r>
    </w:p>
  </w:endnote>
  <w:endnote w:type="continuationSeparator" w:id="0">
    <w:p w:rsidR="00BA30F1" w:rsidRDefault="00BA30F1" w:rsidP="00F0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30F1" w:rsidRDefault="00BA30F1" w:rsidP="00F05D97">
      <w:pPr>
        <w:spacing w:after="0" w:line="240" w:lineRule="auto"/>
      </w:pPr>
      <w:r>
        <w:separator/>
      </w:r>
    </w:p>
  </w:footnote>
  <w:footnote w:type="continuationSeparator" w:id="0">
    <w:p w:rsidR="00BA30F1" w:rsidRDefault="00BA30F1" w:rsidP="00F05D97">
      <w:pPr>
        <w:spacing w:after="0" w:line="240" w:lineRule="auto"/>
      </w:pPr>
      <w:r>
        <w:continuationSeparator/>
      </w:r>
    </w:p>
  </w:footnote>
  <w:footnote w:id="1">
    <w:p w:rsidR="00A62CF4" w:rsidRPr="002D2E6F" w:rsidRDefault="00A62CF4" w:rsidP="0067039A">
      <w:pPr>
        <w:pStyle w:val="a3"/>
        <w:rPr>
          <w:lang w:val="ru-RU"/>
        </w:rPr>
      </w:pPr>
      <w:r>
        <w:rPr>
          <w:rStyle w:val="a5"/>
        </w:rPr>
        <w:footnoteRef/>
      </w:r>
      <w:r w:rsidRPr="002D2E6F">
        <w:rPr>
          <w:lang w:val="ru-RU"/>
        </w:rPr>
        <w:t xml:space="preserve"> </w:t>
      </w:r>
      <w:r>
        <w:rPr>
          <w:lang w:val="ru-RU"/>
        </w:rPr>
        <w:t>В данном подразделе указываются только те компетенции, которые формируются в рамках данного модуля и результаты которых будут оцениваться в рамках оценочных процедур по модулю.</w:t>
      </w:r>
    </w:p>
  </w:footnote>
  <w:footnote w:id="2">
    <w:p w:rsidR="00A62CF4" w:rsidRPr="002D2E6F" w:rsidRDefault="00A62CF4" w:rsidP="0067039A">
      <w:pPr>
        <w:pStyle w:val="a3"/>
        <w:rPr>
          <w:lang w:val="ru-RU"/>
        </w:rPr>
      </w:pPr>
      <w:r>
        <w:rPr>
          <w:rStyle w:val="a5"/>
        </w:rPr>
        <w:footnoteRef/>
      </w:r>
      <w:r w:rsidRPr="002D2E6F">
        <w:rPr>
          <w:lang w:val="ru-RU"/>
        </w:rPr>
        <w:t xml:space="preserve"> </w:t>
      </w:r>
      <w:r>
        <w:rPr>
          <w:lang w:val="ru-RU"/>
        </w:rPr>
        <w:t>Берутся сведения, указанные по данному виду деятельности  в п. 4.2.</w:t>
      </w:r>
    </w:p>
  </w:footnote>
  <w:footnote w:id="3">
    <w:p w:rsidR="00A62CF4" w:rsidRPr="004F3587" w:rsidRDefault="00A62CF4" w:rsidP="00075167">
      <w:pPr>
        <w:pStyle w:val="a3"/>
        <w:jc w:val="both"/>
        <w:rPr>
          <w:i/>
          <w:lang w:val="ru-RU"/>
        </w:rPr>
      </w:pPr>
      <w:r w:rsidRPr="004F3587">
        <w:rPr>
          <w:rStyle w:val="a5"/>
          <w:i/>
        </w:rPr>
        <w:footnoteRef/>
      </w:r>
      <w:r w:rsidRPr="004F3587">
        <w:rPr>
          <w:i/>
          <w:lang w:val="ru-RU"/>
        </w:rPr>
        <w:t xml:space="preserve"> </w:t>
      </w:r>
      <w:r w:rsidRPr="004F3587">
        <w:rPr>
          <w:iCs/>
          <w:lang w:val="ru-RU"/>
        </w:rPr>
        <w:t>Данная колонка указывается только для специальностей СПО.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2CF4" w:rsidRDefault="00A62CF4">
    <w:pPr>
      <w:pStyle w:val="a6"/>
    </w:pPr>
    <w:r>
      <w:t>Проект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CD75BA"/>
    <w:multiLevelType w:val="hybridMultilevel"/>
    <w:tmpl w:val="91DE86A4"/>
    <w:lvl w:ilvl="0" w:tplc="EC0ACC5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63721A"/>
    <w:multiLevelType w:val="hybridMultilevel"/>
    <w:tmpl w:val="0B6A1DAA"/>
    <w:lvl w:ilvl="0" w:tplc="67A467A0">
      <w:start w:val="1"/>
      <w:numFmt w:val="decimal"/>
      <w:lvlText w:val="%1."/>
      <w:lvlJc w:val="left"/>
      <w:pPr>
        <w:ind w:left="720" w:hanging="360"/>
      </w:pPr>
      <w:rPr>
        <w:rFonts w:ascii="Times New Roman" w:hAnsi="Times New Roman" w:cs="Times New Roman" w:hint="default"/>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2F1A23FC"/>
    <w:multiLevelType w:val="hybridMultilevel"/>
    <w:tmpl w:val="8D6E2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554F1D"/>
    <w:multiLevelType w:val="multilevel"/>
    <w:tmpl w:val="85827470"/>
    <w:lvl w:ilvl="0">
      <w:start w:val="3"/>
      <w:numFmt w:val="decimal"/>
      <w:lvlText w:val="%1."/>
      <w:lvlJc w:val="left"/>
      <w:pPr>
        <w:ind w:left="540" w:hanging="540"/>
      </w:pPr>
      <w:rPr>
        <w:rFonts w:hint="default"/>
      </w:rPr>
    </w:lvl>
    <w:lvl w:ilvl="1">
      <w:start w:val="2"/>
      <w:numFmt w:val="decimal"/>
      <w:lvlText w:val="%1.%2."/>
      <w:lvlJc w:val="left"/>
      <w:pPr>
        <w:ind w:left="1183" w:hanging="540"/>
      </w:pPr>
      <w:rPr>
        <w:rFonts w:hint="default"/>
      </w:rPr>
    </w:lvl>
    <w:lvl w:ilvl="2">
      <w:start w:val="2"/>
      <w:numFmt w:val="decimal"/>
      <w:lvlText w:val="%1.%2.%3."/>
      <w:lvlJc w:val="left"/>
      <w:pPr>
        <w:ind w:left="2006" w:hanging="720"/>
      </w:pPr>
      <w:rPr>
        <w:rFonts w:hint="default"/>
      </w:rPr>
    </w:lvl>
    <w:lvl w:ilvl="3">
      <w:start w:val="1"/>
      <w:numFmt w:val="decimal"/>
      <w:lvlText w:val="%1.%2.%3.%4."/>
      <w:lvlJc w:val="left"/>
      <w:pPr>
        <w:ind w:left="2649" w:hanging="72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295" w:hanging="1080"/>
      </w:pPr>
      <w:rPr>
        <w:rFonts w:hint="default"/>
      </w:rPr>
    </w:lvl>
    <w:lvl w:ilvl="6">
      <w:start w:val="1"/>
      <w:numFmt w:val="decimal"/>
      <w:lvlText w:val="%1.%2.%3.%4.%5.%6.%7."/>
      <w:lvlJc w:val="left"/>
      <w:pPr>
        <w:ind w:left="5298" w:hanging="1440"/>
      </w:pPr>
      <w:rPr>
        <w:rFonts w:hint="default"/>
      </w:rPr>
    </w:lvl>
    <w:lvl w:ilvl="7">
      <w:start w:val="1"/>
      <w:numFmt w:val="decimal"/>
      <w:lvlText w:val="%1.%2.%3.%4.%5.%6.%7.%8."/>
      <w:lvlJc w:val="left"/>
      <w:pPr>
        <w:ind w:left="5941" w:hanging="1440"/>
      </w:pPr>
      <w:rPr>
        <w:rFonts w:hint="default"/>
      </w:rPr>
    </w:lvl>
    <w:lvl w:ilvl="8">
      <w:start w:val="1"/>
      <w:numFmt w:val="decimal"/>
      <w:lvlText w:val="%1.%2.%3.%4.%5.%6.%7.%8.%9."/>
      <w:lvlJc w:val="left"/>
      <w:pPr>
        <w:ind w:left="6944" w:hanging="1800"/>
      </w:pPr>
      <w:rPr>
        <w:rFonts w:hint="default"/>
      </w:rPr>
    </w:lvl>
  </w:abstractNum>
  <w:abstractNum w:abstractNumId="4" w15:restartNumberingAfterBreak="0">
    <w:nsid w:val="6693620A"/>
    <w:multiLevelType w:val="hybridMultilevel"/>
    <w:tmpl w:val="C700D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F5D0B77"/>
    <w:multiLevelType w:val="multilevel"/>
    <w:tmpl w:val="65C844C4"/>
    <w:lvl w:ilvl="0">
      <w:start w:val="1"/>
      <w:numFmt w:val="decimal"/>
      <w:lvlText w:val="%1."/>
      <w:lvlJc w:val="left"/>
      <w:pPr>
        <w:ind w:left="1467" w:hanging="900"/>
      </w:pPr>
      <w:rPr>
        <w:rFonts w:hint="default"/>
        <w:b w:val="0"/>
      </w:rPr>
    </w:lvl>
    <w:lvl w:ilvl="1">
      <w:start w:val="2"/>
      <w:numFmt w:val="decimal"/>
      <w:isLgl/>
      <w:lvlText w:val="%1.%2."/>
      <w:lvlJc w:val="left"/>
      <w:pPr>
        <w:ind w:left="1152" w:hanging="585"/>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78633629"/>
    <w:multiLevelType w:val="hybridMultilevel"/>
    <w:tmpl w:val="1E340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5"/>
  </w:num>
  <w:num w:numId="5">
    <w:abstractNumId w:val="0"/>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07B"/>
    <w:rsid w:val="000005D8"/>
    <w:rsid w:val="000012C5"/>
    <w:rsid w:val="000030F6"/>
    <w:rsid w:val="00003BED"/>
    <w:rsid w:val="00004CDD"/>
    <w:rsid w:val="00005847"/>
    <w:rsid w:val="000060A3"/>
    <w:rsid w:val="00006812"/>
    <w:rsid w:val="0000693B"/>
    <w:rsid w:val="00006FBC"/>
    <w:rsid w:val="00010C77"/>
    <w:rsid w:val="00010EF8"/>
    <w:rsid w:val="00010F27"/>
    <w:rsid w:val="0001184A"/>
    <w:rsid w:val="00012959"/>
    <w:rsid w:val="00014CFA"/>
    <w:rsid w:val="00015C45"/>
    <w:rsid w:val="000200F7"/>
    <w:rsid w:val="00021D20"/>
    <w:rsid w:val="00021E03"/>
    <w:rsid w:val="00021FBC"/>
    <w:rsid w:val="0002261F"/>
    <w:rsid w:val="00022CDD"/>
    <w:rsid w:val="0002599F"/>
    <w:rsid w:val="00026F88"/>
    <w:rsid w:val="00027753"/>
    <w:rsid w:val="00027A54"/>
    <w:rsid w:val="00031863"/>
    <w:rsid w:val="00031E76"/>
    <w:rsid w:val="00033EFC"/>
    <w:rsid w:val="00034FCA"/>
    <w:rsid w:val="00035F94"/>
    <w:rsid w:val="000362B0"/>
    <w:rsid w:val="0003651F"/>
    <w:rsid w:val="000369A0"/>
    <w:rsid w:val="00041FAB"/>
    <w:rsid w:val="00042832"/>
    <w:rsid w:val="00042A37"/>
    <w:rsid w:val="00044413"/>
    <w:rsid w:val="00044AD6"/>
    <w:rsid w:val="00044EC1"/>
    <w:rsid w:val="00046A39"/>
    <w:rsid w:val="000473BA"/>
    <w:rsid w:val="0005010D"/>
    <w:rsid w:val="00050F5A"/>
    <w:rsid w:val="000514F0"/>
    <w:rsid w:val="00052231"/>
    <w:rsid w:val="00055546"/>
    <w:rsid w:val="00055A5B"/>
    <w:rsid w:val="000560E4"/>
    <w:rsid w:val="00056C2B"/>
    <w:rsid w:val="0005706D"/>
    <w:rsid w:val="00057C7F"/>
    <w:rsid w:val="0006013C"/>
    <w:rsid w:val="00061193"/>
    <w:rsid w:val="00061B25"/>
    <w:rsid w:val="00062D85"/>
    <w:rsid w:val="00063887"/>
    <w:rsid w:val="00064729"/>
    <w:rsid w:val="00066C5F"/>
    <w:rsid w:val="0006702C"/>
    <w:rsid w:val="00072D0E"/>
    <w:rsid w:val="00075055"/>
    <w:rsid w:val="00075167"/>
    <w:rsid w:val="000755CE"/>
    <w:rsid w:val="00075983"/>
    <w:rsid w:val="000761D7"/>
    <w:rsid w:val="000765F7"/>
    <w:rsid w:val="0007702A"/>
    <w:rsid w:val="00077646"/>
    <w:rsid w:val="00077E4C"/>
    <w:rsid w:val="000802A7"/>
    <w:rsid w:val="00081F85"/>
    <w:rsid w:val="00082170"/>
    <w:rsid w:val="0008250F"/>
    <w:rsid w:val="00082598"/>
    <w:rsid w:val="00082830"/>
    <w:rsid w:val="00082DF2"/>
    <w:rsid w:val="00085DE5"/>
    <w:rsid w:val="0008646B"/>
    <w:rsid w:val="0008691F"/>
    <w:rsid w:val="0009120C"/>
    <w:rsid w:val="00091B81"/>
    <w:rsid w:val="000930AA"/>
    <w:rsid w:val="00096264"/>
    <w:rsid w:val="00096BFB"/>
    <w:rsid w:val="000A0ADF"/>
    <w:rsid w:val="000A0BFA"/>
    <w:rsid w:val="000A28C9"/>
    <w:rsid w:val="000B1BD8"/>
    <w:rsid w:val="000B1D65"/>
    <w:rsid w:val="000B205A"/>
    <w:rsid w:val="000B24C8"/>
    <w:rsid w:val="000B397B"/>
    <w:rsid w:val="000B3FCD"/>
    <w:rsid w:val="000B5759"/>
    <w:rsid w:val="000B57AB"/>
    <w:rsid w:val="000B5A3F"/>
    <w:rsid w:val="000B5BD7"/>
    <w:rsid w:val="000C06C5"/>
    <w:rsid w:val="000C0971"/>
    <w:rsid w:val="000C2820"/>
    <w:rsid w:val="000C29D6"/>
    <w:rsid w:val="000C3306"/>
    <w:rsid w:val="000C37EF"/>
    <w:rsid w:val="000C4210"/>
    <w:rsid w:val="000C434F"/>
    <w:rsid w:val="000C56C4"/>
    <w:rsid w:val="000C6A7F"/>
    <w:rsid w:val="000D3B2F"/>
    <w:rsid w:val="000D500B"/>
    <w:rsid w:val="000D61E8"/>
    <w:rsid w:val="000D727A"/>
    <w:rsid w:val="000D7607"/>
    <w:rsid w:val="000E0364"/>
    <w:rsid w:val="000E195E"/>
    <w:rsid w:val="000E41B9"/>
    <w:rsid w:val="000E43E6"/>
    <w:rsid w:val="000E481C"/>
    <w:rsid w:val="000F119A"/>
    <w:rsid w:val="000F12D2"/>
    <w:rsid w:val="000F1A17"/>
    <w:rsid w:val="000F1F87"/>
    <w:rsid w:val="000F2249"/>
    <w:rsid w:val="000F336D"/>
    <w:rsid w:val="000F4C27"/>
    <w:rsid w:val="000F4FEB"/>
    <w:rsid w:val="000F5140"/>
    <w:rsid w:val="000F588F"/>
    <w:rsid w:val="000F73D7"/>
    <w:rsid w:val="000F745D"/>
    <w:rsid w:val="001000B8"/>
    <w:rsid w:val="00101122"/>
    <w:rsid w:val="00101DF1"/>
    <w:rsid w:val="00101F99"/>
    <w:rsid w:val="00102097"/>
    <w:rsid w:val="00102B8E"/>
    <w:rsid w:val="00102B93"/>
    <w:rsid w:val="00102C54"/>
    <w:rsid w:val="00104860"/>
    <w:rsid w:val="001051FD"/>
    <w:rsid w:val="00107318"/>
    <w:rsid w:val="00111211"/>
    <w:rsid w:val="00112539"/>
    <w:rsid w:val="001138D7"/>
    <w:rsid w:val="00114565"/>
    <w:rsid w:val="0011467B"/>
    <w:rsid w:val="00116F88"/>
    <w:rsid w:val="0011728A"/>
    <w:rsid w:val="00120357"/>
    <w:rsid w:val="00120B15"/>
    <w:rsid w:val="0012230E"/>
    <w:rsid w:val="001253CB"/>
    <w:rsid w:val="00126E85"/>
    <w:rsid w:val="00126FE5"/>
    <w:rsid w:val="001272FD"/>
    <w:rsid w:val="00131AF2"/>
    <w:rsid w:val="00132571"/>
    <w:rsid w:val="001333DD"/>
    <w:rsid w:val="00134502"/>
    <w:rsid w:val="0013733A"/>
    <w:rsid w:val="001373EA"/>
    <w:rsid w:val="0014016F"/>
    <w:rsid w:val="00141212"/>
    <w:rsid w:val="00141DD5"/>
    <w:rsid w:val="001435AC"/>
    <w:rsid w:val="00144C89"/>
    <w:rsid w:val="0014513E"/>
    <w:rsid w:val="00145E0B"/>
    <w:rsid w:val="001476D1"/>
    <w:rsid w:val="00147743"/>
    <w:rsid w:val="001525E2"/>
    <w:rsid w:val="001527EA"/>
    <w:rsid w:val="00154EE7"/>
    <w:rsid w:val="00155EFE"/>
    <w:rsid w:val="00156CD7"/>
    <w:rsid w:val="001575B6"/>
    <w:rsid w:val="00160138"/>
    <w:rsid w:val="00161475"/>
    <w:rsid w:val="00161E13"/>
    <w:rsid w:val="001623FB"/>
    <w:rsid w:val="00162BC0"/>
    <w:rsid w:val="00164463"/>
    <w:rsid w:val="00164E52"/>
    <w:rsid w:val="00165364"/>
    <w:rsid w:val="0017026F"/>
    <w:rsid w:val="00170605"/>
    <w:rsid w:val="00170D42"/>
    <w:rsid w:val="00174F82"/>
    <w:rsid w:val="00175B11"/>
    <w:rsid w:val="00177F27"/>
    <w:rsid w:val="0018075D"/>
    <w:rsid w:val="001815CC"/>
    <w:rsid w:val="00183989"/>
    <w:rsid w:val="001844E2"/>
    <w:rsid w:val="0018462F"/>
    <w:rsid w:val="00184E81"/>
    <w:rsid w:val="0018547B"/>
    <w:rsid w:val="00187F19"/>
    <w:rsid w:val="00191D7D"/>
    <w:rsid w:val="00193EDB"/>
    <w:rsid w:val="001950AF"/>
    <w:rsid w:val="00195F22"/>
    <w:rsid w:val="00196BF8"/>
    <w:rsid w:val="001A016F"/>
    <w:rsid w:val="001A0FAD"/>
    <w:rsid w:val="001A1CA6"/>
    <w:rsid w:val="001A331A"/>
    <w:rsid w:val="001A52A6"/>
    <w:rsid w:val="001A5D46"/>
    <w:rsid w:val="001A5F33"/>
    <w:rsid w:val="001A7B55"/>
    <w:rsid w:val="001A7B6C"/>
    <w:rsid w:val="001A7C01"/>
    <w:rsid w:val="001A7FAF"/>
    <w:rsid w:val="001B0F18"/>
    <w:rsid w:val="001B1E88"/>
    <w:rsid w:val="001B36FA"/>
    <w:rsid w:val="001B37FC"/>
    <w:rsid w:val="001B4767"/>
    <w:rsid w:val="001B47E2"/>
    <w:rsid w:val="001B48BE"/>
    <w:rsid w:val="001B4D1C"/>
    <w:rsid w:val="001B5E79"/>
    <w:rsid w:val="001B63A4"/>
    <w:rsid w:val="001B6763"/>
    <w:rsid w:val="001B6830"/>
    <w:rsid w:val="001B6B42"/>
    <w:rsid w:val="001C078A"/>
    <w:rsid w:val="001C0C7C"/>
    <w:rsid w:val="001C22BD"/>
    <w:rsid w:val="001C2565"/>
    <w:rsid w:val="001C4ABD"/>
    <w:rsid w:val="001C4E35"/>
    <w:rsid w:val="001C50BA"/>
    <w:rsid w:val="001C5D79"/>
    <w:rsid w:val="001C5FA1"/>
    <w:rsid w:val="001C7720"/>
    <w:rsid w:val="001C7B70"/>
    <w:rsid w:val="001D0909"/>
    <w:rsid w:val="001D1AB0"/>
    <w:rsid w:val="001D1E8D"/>
    <w:rsid w:val="001D5034"/>
    <w:rsid w:val="001D70C9"/>
    <w:rsid w:val="001D7543"/>
    <w:rsid w:val="001D7809"/>
    <w:rsid w:val="001D7DF4"/>
    <w:rsid w:val="001E08E7"/>
    <w:rsid w:val="001E0CBB"/>
    <w:rsid w:val="001E1927"/>
    <w:rsid w:val="001E1A7D"/>
    <w:rsid w:val="001E2EF3"/>
    <w:rsid w:val="001E470D"/>
    <w:rsid w:val="001E4808"/>
    <w:rsid w:val="001E4F91"/>
    <w:rsid w:val="001E634C"/>
    <w:rsid w:val="001E69F1"/>
    <w:rsid w:val="001F0BD9"/>
    <w:rsid w:val="001F11C1"/>
    <w:rsid w:val="001F12C6"/>
    <w:rsid w:val="001F152D"/>
    <w:rsid w:val="001F2369"/>
    <w:rsid w:val="001F340E"/>
    <w:rsid w:val="001F3528"/>
    <w:rsid w:val="001F3673"/>
    <w:rsid w:val="001F41EB"/>
    <w:rsid w:val="001F4970"/>
    <w:rsid w:val="001F4A05"/>
    <w:rsid w:val="001F6FD1"/>
    <w:rsid w:val="001F7BAD"/>
    <w:rsid w:val="00200D09"/>
    <w:rsid w:val="00200F41"/>
    <w:rsid w:val="002024C4"/>
    <w:rsid w:val="002031B2"/>
    <w:rsid w:val="00203DFB"/>
    <w:rsid w:val="00203F25"/>
    <w:rsid w:val="00204443"/>
    <w:rsid w:val="00205767"/>
    <w:rsid w:val="0020635C"/>
    <w:rsid w:val="002074DB"/>
    <w:rsid w:val="00210C53"/>
    <w:rsid w:val="00211466"/>
    <w:rsid w:val="00211719"/>
    <w:rsid w:val="00211F8C"/>
    <w:rsid w:val="0021240D"/>
    <w:rsid w:val="00212437"/>
    <w:rsid w:val="0021380C"/>
    <w:rsid w:val="002139C1"/>
    <w:rsid w:val="002156BA"/>
    <w:rsid w:val="00215D27"/>
    <w:rsid w:val="0021631F"/>
    <w:rsid w:val="00216BFA"/>
    <w:rsid w:val="00217610"/>
    <w:rsid w:val="00217B2A"/>
    <w:rsid w:val="00217FAE"/>
    <w:rsid w:val="00221773"/>
    <w:rsid w:val="002219EB"/>
    <w:rsid w:val="00221AC3"/>
    <w:rsid w:val="00223179"/>
    <w:rsid w:val="00223D48"/>
    <w:rsid w:val="0022417F"/>
    <w:rsid w:val="002249CD"/>
    <w:rsid w:val="00226E5D"/>
    <w:rsid w:val="00227364"/>
    <w:rsid w:val="00230812"/>
    <w:rsid w:val="00230F46"/>
    <w:rsid w:val="00231C13"/>
    <w:rsid w:val="00234293"/>
    <w:rsid w:val="002342B5"/>
    <w:rsid w:val="002348F9"/>
    <w:rsid w:val="00236860"/>
    <w:rsid w:val="00240486"/>
    <w:rsid w:val="0024061F"/>
    <w:rsid w:val="00241C0C"/>
    <w:rsid w:val="0024276A"/>
    <w:rsid w:val="002429DF"/>
    <w:rsid w:val="00243A72"/>
    <w:rsid w:val="00243FE6"/>
    <w:rsid w:val="002453EA"/>
    <w:rsid w:val="0024627A"/>
    <w:rsid w:val="00246A3E"/>
    <w:rsid w:val="0025114F"/>
    <w:rsid w:val="00251AC1"/>
    <w:rsid w:val="002545B9"/>
    <w:rsid w:val="00255C44"/>
    <w:rsid w:val="00256E51"/>
    <w:rsid w:val="002574C8"/>
    <w:rsid w:val="00257C29"/>
    <w:rsid w:val="00261FF3"/>
    <w:rsid w:val="00264736"/>
    <w:rsid w:val="002661B4"/>
    <w:rsid w:val="002675CE"/>
    <w:rsid w:val="00267B24"/>
    <w:rsid w:val="002709E6"/>
    <w:rsid w:val="00270ED1"/>
    <w:rsid w:val="00271D97"/>
    <w:rsid w:val="0027218C"/>
    <w:rsid w:val="0027299C"/>
    <w:rsid w:val="002734F2"/>
    <w:rsid w:val="002743B7"/>
    <w:rsid w:val="00274B4A"/>
    <w:rsid w:val="002755C6"/>
    <w:rsid w:val="00275A49"/>
    <w:rsid w:val="00276C3A"/>
    <w:rsid w:val="0027771C"/>
    <w:rsid w:val="002778BC"/>
    <w:rsid w:val="002805BC"/>
    <w:rsid w:val="00280743"/>
    <w:rsid w:val="00281551"/>
    <w:rsid w:val="00281CC6"/>
    <w:rsid w:val="00283F64"/>
    <w:rsid w:val="00284FB4"/>
    <w:rsid w:val="0028799E"/>
    <w:rsid w:val="0029023C"/>
    <w:rsid w:val="00290590"/>
    <w:rsid w:val="00292965"/>
    <w:rsid w:val="00292B2A"/>
    <w:rsid w:val="00293BD6"/>
    <w:rsid w:val="002A19CB"/>
    <w:rsid w:val="002A28AF"/>
    <w:rsid w:val="002A3C53"/>
    <w:rsid w:val="002A5CD4"/>
    <w:rsid w:val="002A7766"/>
    <w:rsid w:val="002A7BE6"/>
    <w:rsid w:val="002B04CD"/>
    <w:rsid w:val="002B0C2D"/>
    <w:rsid w:val="002B36E9"/>
    <w:rsid w:val="002B3964"/>
    <w:rsid w:val="002B4E76"/>
    <w:rsid w:val="002B7890"/>
    <w:rsid w:val="002C0917"/>
    <w:rsid w:val="002C520E"/>
    <w:rsid w:val="002C5A59"/>
    <w:rsid w:val="002C6606"/>
    <w:rsid w:val="002C6EDC"/>
    <w:rsid w:val="002C709F"/>
    <w:rsid w:val="002C74E4"/>
    <w:rsid w:val="002C76FC"/>
    <w:rsid w:val="002C78A0"/>
    <w:rsid w:val="002C7FC4"/>
    <w:rsid w:val="002D009C"/>
    <w:rsid w:val="002D0590"/>
    <w:rsid w:val="002D0C6B"/>
    <w:rsid w:val="002D4986"/>
    <w:rsid w:val="002D5683"/>
    <w:rsid w:val="002D6A54"/>
    <w:rsid w:val="002D7684"/>
    <w:rsid w:val="002D7C63"/>
    <w:rsid w:val="002D7D4B"/>
    <w:rsid w:val="002E09AB"/>
    <w:rsid w:val="002E1960"/>
    <w:rsid w:val="002E20D9"/>
    <w:rsid w:val="002E3253"/>
    <w:rsid w:val="002E4061"/>
    <w:rsid w:val="002E4160"/>
    <w:rsid w:val="002E416C"/>
    <w:rsid w:val="002E6BA1"/>
    <w:rsid w:val="002E6D4B"/>
    <w:rsid w:val="002F0FA6"/>
    <w:rsid w:val="002F2C6D"/>
    <w:rsid w:val="002F389F"/>
    <w:rsid w:val="002F3CBB"/>
    <w:rsid w:val="002F48B1"/>
    <w:rsid w:val="002F5F10"/>
    <w:rsid w:val="002F63A7"/>
    <w:rsid w:val="002F67FB"/>
    <w:rsid w:val="002F69DA"/>
    <w:rsid w:val="002F7927"/>
    <w:rsid w:val="003003A3"/>
    <w:rsid w:val="003015C3"/>
    <w:rsid w:val="0030276D"/>
    <w:rsid w:val="003027E1"/>
    <w:rsid w:val="00303814"/>
    <w:rsid w:val="00304137"/>
    <w:rsid w:val="003054DF"/>
    <w:rsid w:val="003065B9"/>
    <w:rsid w:val="0030672D"/>
    <w:rsid w:val="0031008E"/>
    <w:rsid w:val="00310F71"/>
    <w:rsid w:val="00311121"/>
    <w:rsid w:val="00313126"/>
    <w:rsid w:val="00314581"/>
    <w:rsid w:val="00314D00"/>
    <w:rsid w:val="0031536F"/>
    <w:rsid w:val="00315788"/>
    <w:rsid w:val="003163F8"/>
    <w:rsid w:val="00317959"/>
    <w:rsid w:val="00323B69"/>
    <w:rsid w:val="0032572B"/>
    <w:rsid w:val="003268EF"/>
    <w:rsid w:val="00326A7A"/>
    <w:rsid w:val="00327A35"/>
    <w:rsid w:val="00327A51"/>
    <w:rsid w:val="00330124"/>
    <w:rsid w:val="0033059D"/>
    <w:rsid w:val="00330A27"/>
    <w:rsid w:val="00331BEB"/>
    <w:rsid w:val="003330A5"/>
    <w:rsid w:val="00333F6A"/>
    <w:rsid w:val="00333FFC"/>
    <w:rsid w:val="003353C4"/>
    <w:rsid w:val="00335AD3"/>
    <w:rsid w:val="003376C6"/>
    <w:rsid w:val="00337A39"/>
    <w:rsid w:val="00337F20"/>
    <w:rsid w:val="0034059A"/>
    <w:rsid w:val="0034167F"/>
    <w:rsid w:val="00343D0C"/>
    <w:rsid w:val="003443C5"/>
    <w:rsid w:val="003503B3"/>
    <w:rsid w:val="00350968"/>
    <w:rsid w:val="00350FF6"/>
    <w:rsid w:val="0035119F"/>
    <w:rsid w:val="00351277"/>
    <w:rsid w:val="00352EBF"/>
    <w:rsid w:val="00353C3E"/>
    <w:rsid w:val="00354339"/>
    <w:rsid w:val="00355F70"/>
    <w:rsid w:val="003564F8"/>
    <w:rsid w:val="003569A2"/>
    <w:rsid w:val="00357A8E"/>
    <w:rsid w:val="00361194"/>
    <w:rsid w:val="00361FF4"/>
    <w:rsid w:val="00363143"/>
    <w:rsid w:val="003635B3"/>
    <w:rsid w:val="00363E41"/>
    <w:rsid w:val="00364B86"/>
    <w:rsid w:val="00366BFB"/>
    <w:rsid w:val="0036745F"/>
    <w:rsid w:val="0036776B"/>
    <w:rsid w:val="00367C32"/>
    <w:rsid w:val="00367D57"/>
    <w:rsid w:val="00370463"/>
    <w:rsid w:val="0037110E"/>
    <w:rsid w:val="0037119B"/>
    <w:rsid w:val="0037274F"/>
    <w:rsid w:val="00372890"/>
    <w:rsid w:val="0037458C"/>
    <w:rsid w:val="00375E1F"/>
    <w:rsid w:val="00377321"/>
    <w:rsid w:val="003819DF"/>
    <w:rsid w:val="00382941"/>
    <w:rsid w:val="00382BE7"/>
    <w:rsid w:val="00382CE5"/>
    <w:rsid w:val="003839F0"/>
    <w:rsid w:val="003841B3"/>
    <w:rsid w:val="0038575B"/>
    <w:rsid w:val="00385EA6"/>
    <w:rsid w:val="0038647A"/>
    <w:rsid w:val="0039060F"/>
    <w:rsid w:val="00390EC4"/>
    <w:rsid w:val="003927E7"/>
    <w:rsid w:val="003934B0"/>
    <w:rsid w:val="003948C0"/>
    <w:rsid w:val="00394994"/>
    <w:rsid w:val="00395831"/>
    <w:rsid w:val="00395BBB"/>
    <w:rsid w:val="003973C7"/>
    <w:rsid w:val="003A28EB"/>
    <w:rsid w:val="003A43F9"/>
    <w:rsid w:val="003A4ABD"/>
    <w:rsid w:val="003A5138"/>
    <w:rsid w:val="003B0BBB"/>
    <w:rsid w:val="003B18D9"/>
    <w:rsid w:val="003B2028"/>
    <w:rsid w:val="003B2150"/>
    <w:rsid w:val="003B42ED"/>
    <w:rsid w:val="003B595B"/>
    <w:rsid w:val="003B5AEC"/>
    <w:rsid w:val="003B5B94"/>
    <w:rsid w:val="003B6B4D"/>
    <w:rsid w:val="003B74FE"/>
    <w:rsid w:val="003B75C6"/>
    <w:rsid w:val="003B7F01"/>
    <w:rsid w:val="003C407E"/>
    <w:rsid w:val="003C5AD5"/>
    <w:rsid w:val="003C652C"/>
    <w:rsid w:val="003C6AD4"/>
    <w:rsid w:val="003C746D"/>
    <w:rsid w:val="003C796D"/>
    <w:rsid w:val="003D0CC5"/>
    <w:rsid w:val="003D10B6"/>
    <w:rsid w:val="003D1475"/>
    <w:rsid w:val="003D267A"/>
    <w:rsid w:val="003D2BD7"/>
    <w:rsid w:val="003D30AF"/>
    <w:rsid w:val="003D326C"/>
    <w:rsid w:val="003D476E"/>
    <w:rsid w:val="003D5D2F"/>
    <w:rsid w:val="003D5D45"/>
    <w:rsid w:val="003D60B4"/>
    <w:rsid w:val="003D667F"/>
    <w:rsid w:val="003E2793"/>
    <w:rsid w:val="003E34F5"/>
    <w:rsid w:val="003E58B5"/>
    <w:rsid w:val="003E5F9E"/>
    <w:rsid w:val="003E6BBA"/>
    <w:rsid w:val="003E769A"/>
    <w:rsid w:val="003F0AFA"/>
    <w:rsid w:val="003F3998"/>
    <w:rsid w:val="003F41C0"/>
    <w:rsid w:val="003F5C30"/>
    <w:rsid w:val="003F5C90"/>
    <w:rsid w:val="003F6853"/>
    <w:rsid w:val="003F7942"/>
    <w:rsid w:val="00400233"/>
    <w:rsid w:val="00404C04"/>
    <w:rsid w:val="00405763"/>
    <w:rsid w:val="0040628A"/>
    <w:rsid w:val="004124AA"/>
    <w:rsid w:val="004128E5"/>
    <w:rsid w:val="004138BD"/>
    <w:rsid w:val="00414137"/>
    <w:rsid w:val="0041537F"/>
    <w:rsid w:val="00416061"/>
    <w:rsid w:val="004161FE"/>
    <w:rsid w:val="004167DF"/>
    <w:rsid w:val="00417B62"/>
    <w:rsid w:val="00417BC5"/>
    <w:rsid w:val="00417F23"/>
    <w:rsid w:val="00420CE6"/>
    <w:rsid w:val="00421FB2"/>
    <w:rsid w:val="004230B9"/>
    <w:rsid w:val="004233E8"/>
    <w:rsid w:val="004265DA"/>
    <w:rsid w:val="00427185"/>
    <w:rsid w:val="00427273"/>
    <w:rsid w:val="00427C6D"/>
    <w:rsid w:val="00430286"/>
    <w:rsid w:val="004302EB"/>
    <w:rsid w:val="00430DE9"/>
    <w:rsid w:val="00432A37"/>
    <w:rsid w:val="00432A58"/>
    <w:rsid w:val="0043335B"/>
    <w:rsid w:val="00435ADE"/>
    <w:rsid w:val="00437A2E"/>
    <w:rsid w:val="00442860"/>
    <w:rsid w:val="004446E5"/>
    <w:rsid w:val="00446059"/>
    <w:rsid w:val="0044607F"/>
    <w:rsid w:val="00446386"/>
    <w:rsid w:val="0044700A"/>
    <w:rsid w:val="0045026D"/>
    <w:rsid w:val="00450E2E"/>
    <w:rsid w:val="00453ADD"/>
    <w:rsid w:val="00453BAF"/>
    <w:rsid w:val="0045447A"/>
    <w:rsid w:val="004578D9"/>
    <w:rsid w:val="004610BC"/>
    <w:rsid w:val="004622DF"/>
    <w:rsid w:val="004626C2"/>
    <w:rsid w:val="0046361E"/>
    <w:rsid w:val="00464C72"/>
    <w:rsid w:val="00465D35"/>
    <w:rsid w:val="00467E97"/>
    <w:rsid w:val="004707F0"/>
    <w:rsid w:val="004716CE"/>
    <w:rsid w:val="00471C6E"/>
    <w:rsid w:val="00472F20"/>
    <w:rsid w:val="00475AA5"/>
    <w:rsid w:val="0047607F"/>
    <w:rsid w:val="00476B28"/>
    <w:rsid w:val="00477DA7"/>
    <w:rsid w:val="00477E47"/>
    <w:rsid w:val="00481626"/>
    <w:rsid w:val="004816E7"/>
    <w:rsid w:val="00483551"/>
    <w:rsid w:val="00483FA6"/>
    <w:rsid w:val="0048522D"/>
    <w:rsid w:val="0048555F"/>
    <w:rsid w:val="00485BD6"/>
    <w:rsid w:val="0048638D"/>
    <w:rsid w:val="00487D9D"/>
    <w:rsid w:val="00490C42"/>
    <w:rsid w:val="004911BA"/>
    <w:rsid w:val="00492BF8"/>
    <w:rsid w:val="00492CFC"/>
    <w:rsid w:val="004931D1"/>
    <w:rsid w:val="004935E2"/>
    <w:rsid w:val="00493B26"/>
    <w:rsid w:val="00494C7D"/>
    <w:rsid w:val="00495096"/>
    <w:rsid w:val="00495BB3"/>
    <w:rsid w:val="00496DD5"/>
    <w:rsid w:val="004A07DB"/>
    <w:rsid w:val="004A0CA4"/>
    <w:rsid w:val="004A1EDD"/>
    <w:rsid w:val="004A25E7"/>
    <w:rsid w:val="004A2C8E"/>
    <w:rsid w:val="004A36ED"/>
    <w:rsid w:val="004A3AE4"/>
    <w:rsid w:val="004A40CA"/>
    <w:rsid w:val="004A4A46"/>
    <w:rsid w:val="004A4BBA"/>
    <w:rsid w:val="004A58E4"/>
    <w:rsid w:val="004A6114"/>
    <w:rsid w:val="004A68A2"/>
    <w:rsid w:val="004A7115"/>
    <w:rsid w:val="004A7CB2"/>
    <w:rsid w:val="004B3471"/>
    <w:rsid w:val="004B401F"/>
    <w:rsid w:val="004B4641"/>
    <w:rsid w:val="004B58DB"/>
    <w:rsid w:val="004B66D4"/>
    <w:rsid w:val="004B6732"/>
    <w:rsid w:val="004B6ACF"/>
    <w:rsid w:val="004B70AE"/>
    <w:rsid w:val="004B7B76"/>
    <w:rsid w:val="004C2472"/>
    <w:rsid w:val="004C2F06"/>
    <w:rsid w:val="004C360C"/>
    <w:rsid w:val="004C484C"/>
    <w:rsid w:val="004C5145"/>
    <w:rsid w:val="004C5DFA"/>
    <w:rsid w:val="004C6148"/>
    <w:rsid w:val="004D048D"/>
    <w:rsid w:val="004D1409"/>
    <w:rsid w:val="004D33EF"/>
    <w:rsid w:val="004D371F"/>
    <w:rsid w:val="004D608A"/>
    <w:rsid w:val="004D6C46"/>
    <w:rsid w:val="004D6EB7"/>
    <w:rsid w:val="004D7A29"/>
    <w:rsid w:val="004E27A3"/>
    <w:rsid w:val="004E3F3C"/>
    <w:rsid w:val="004E4B4D"/>
    <w:rsid w:val="004E7DD7"/>
    <w:rsid w:val="004F01CD"/>
    <w:rsid w:val="004F10AE"/>
    <w:rsid w:val="004F1261"/>
    <w:rsid w:val="004F21CC"/>
    <w:rsid w:val="004F25B1"/>
    <w:rsid w:val="004F2675"/>
    <w:rsid w:val="004F3DC9"/>
    <w:rsid w:val="004F5697"/>
    <w:rsid w:val="004F5E36"/>
    <w:rsid w:val="00501B6C"/>
    <w:rsid w:val="0050564B"/>
    <w:rsid w:val="00505AE6"/>
    <w:rsid w:val="005141D1"/>
    <w:rsid w:val="005143B8"/>
    <w:rsid w:val="0051666A"/>
    <w:rsid w:val="0051763F"/>
    <w:rsid w:val="00520219"/>
    <w:rsid w:val="0052088A"/>
    <w:rsid w:val="005211DF"/>
    <w:rsid w:val="00522C07"/>
    <w:rsid w:val="005239D8"/>
    <w:rsid w:val="00525421"/>
    <w:rsid w:val="00526639"/>
    <w:rsid w:val="005278AE"/>
    <w:rsid w:val="00531DC2"/>
    <w:rsid w:val="0053260C"/>
    <w:rsid w:val="00532F93"/>
    <w:rsid w:val="005345BC"/>
    <w:rsid w:val="00534C88"/>
    <w:rsid w:val="00536011"/>
    <w:rsid w:val="00536EF4"/>
    <w:rsid w:val="005371E9"/>
    <w:rsid w:val="005404C3"/>
    <w:rsid w:val="00541D67"/>
    <w:rsid w:val="005420B5"/>
    <w:rsid w:val="005429D6"/>
    <w:rsid w:val="00542C24"/>
    <w:rsid w:val="00544381"/>
    <w:rsid w:val="005477DB"/>
    <w:rsid w:val="005506B0"/>
    <w:rsid w:val="00551722"/>
    <w:rsid w:val="005527A3"/>
    <w:rsid w:val="00552EE7"/>
    <w:rsid w:val="005544D5"/>
    <w:rsid w:val="005556F3"/>
    <w:rsid w:val="00555BE5"/>
    <w:rsid w:val="00556594"/>
    <w:rsid w:val="005568A5"/>
    <w:rsid w:val="005571F0"/>
    <w:rsid w:val="005611F5"/>
    <w:rsid w:val="0056224B"/>
    <w:rsid w:val="00562709"/>
    <w:rsid w:val="00562B22"/>
    <w:rsid w:val="005632B4"/>
    <w:rsid w:val="005634F0"/>
    <w:rsid w:val="005635D2"/>
    <w:rsid w:val="00563DBB"/>
    <w:rsid w:val="00564508"/>
    <w:rsid w:val="00564B5E"/>
    <w:rsid w:val="00566CA8"/>
    <w:rsid w:val="00567795"/>
    <w:rsid w:val="00567BC7"/>
    <w:rsid w:val="005704E4"/>
    <w:rsid w:val="00570B5A"/>
    <w:rsid w:val="00571093"/>
    <w:rsid w:val="00572166"/>
    <w:rsid w:val="00572D1F"/>
    <w:rsid w:val="0057342E"/>
    <w:rsid w:val="00574547"/>
    <w:rsid w:val="00574E77"/>
    <w:rsid w:val="005755A6"/>
    <w:rsid w:val="00576131"/>
    <w:rsid w:val="00576887"/>
    <w:rsid w:val="00576C38"/>
    <w:rsid w:val="00576FE9"/>
    <w:rsid w:val="005773AD"/>
    <w:rsid w:val="0057791D"/>
    <w:rsid w:val="005817F0"/>
    <w:rsid w:val="00583D99"/>
    <w:rsid w:val="005857BC"/>
    <w:rsid w:val="00585804"/>
    <w:rsid w:val="00586E3D"/>
    <w:rsid w:val="00587D02"/>
    <w:rsid w:val="005910A9"/>
    <w:rsid w:val="005911E2"/>
    <w:rsid w:val="00592233"/>
    <w:rsid w:val="00592244"/>
    <w:rsid w:val="0059292D"/>
    <w:rsid w:val="00592B3B"/>
    <w:rsid w:val="00592F93"/>
    <w:rsid w:val="00593375"/>
    <w:rsid w:val="0059632A"/>
    <w:rsid w:val="005A32C1"/>
    <w:rsid w:val="005A48B8"/>
    <w:rsid w:val="005A5C0D"/>
    <w:rsid w:val="005A69C0"/>
    <w:rsid w:val="005A6D87"/>
    <w:rsid w:val="005B06CC"/>
    <w:rsid w:val="005B0849"/>
    <w:rsid w:val="005B1DE0"/>
    <w:rsid w:val="005B3608"/>
    <w:rsid w:val="005B42D0"/>
    <w:rsid w:val="005B7763"/>
    <w:rsid w:val="005C0DED"/>
    <w:rsid w:val="005C1045"/>
    <w:rsid w:val="005C255E"/>
    <w:rsid w:val="005C3B6E"/>
    <w:rsid w:val="005C3B95"/>
    <w:rsid w:val="005C3CE9"/>
    <w:rsid w:val="005C41CB"/>
    <w:rsid w:val="005C5887"/>
    <w:rsid w:val="005C5CDE"/>
    <w:rsid w:val="005C61EE"/>
    <w:rsid w:val="005C741E"/>
    <w:rsid w:val="005C74A9"/>
    <w:rsid w:val="005D01CB"/>
    <w:rsid w:val="005D10B0"/>
    <w:rsid w:val="005D1A94"/>
    <w:rsid w:val="005D1B47"/>
    <w:rsid w:val="005D1C3E"/>
    <w:rsid w:val="005D1D49"/>
    <w:rsid w:val="005D4B42"/>
    <w:rsid w:val="005D4E82"/>
    <w:rsid w:val="005D54A2"/>
    <w:rsid w:val="005D7BC2"/>
    <w:rsid w:val="005E0759"/>
    <w:rsid w:val="005E0B42"/>
    <w:rsid w:val="005E0D2C"/>
    <w:rsid w:val="005E128C"/>
    <w:rsid w:val="005E1B2F"/>
    <w:rsid w:val="005E2254"/>
    <w:rsid w:val="005E39EB"/>
    <w:rsid w:val="005E4148"/>
    <w:rsid w:val="005E511E"/>
    <w:rsid w:val="005E533A"/>
    <w:rsid w:val="005E76D5"/>
    <w:rsid w:val="005F2B96"/>
    <w:rsid w:val="005F328B"/>
    <w:rsid w:val="005F4133"/>
    <w:rsid w:val="005F4772"/>
    <w:rsid w:val="005F4BE2"/>
    <w:rsid w:val="005F4D06"/>
    <w:rsid w:val="005F5472"/>
    <w:rsid w:val="005F57C9"/>
    <w:rsid w:val="005F6D5F"/>
    <w:rsid w:val="005F7D87"/>
    <w:rsid w:val="00602F60"/>
    <w:rsid w:val="00603927"/>
    <w:rsid w:val="006042FD"/>
    <w:rsid w:val="00605324"/>
    <w:rsid w:val="00605DC4"/>
    <w:rsid w:val="00607E5B"/>
    <w:rsid w:val="00607EDC"/>
    <w:rsid w:val="006106F3"/>
    <w:rsid w:val="006107AF"/>
    <w:rsid w:val="00611A38"/>
    <w:rsid w:val="00612F43"/>
    <w:rsid w:val="00614F8B"/>
    <w:rsid w:val="0061526C"/>
    <w:rsid w:val="00617583"/>
    <w:rsid w:val="00617C1A"/>
    <w:rsid w:val="00620316"/>
    <w:rsid w:val="00622777"/>
    <w:rsid w:val="00622A0A"/>
    <w:rsid w:val="00623974"/>
    <w:rsid w:val="006253EB"/>
    <w:rsid w:val="00626A00"/>
    <w:rsid w:val="00627280"/>
    <w:rsid w:val="006277CA"/>
    <w:rsid w:val="00627CE5"/>
    <w:rsid w:val="00627E67"/>
    <w:rsid w:val="00631A3F"/>
    <w:rsid w:val="00633242"/>
    <w:rsid w:val="00633BC5"/>
    <w:rsid w:val="00633F11"/>
    <w:rsid w:val="0063450B"/>
    <w:rsid w:val="006355A3"/>
    <w:rsid w:val="00635CFB"/>
    <w:rsid w:val="00636870"/>
    <w:rsid w:val="00636945"/>
    <w:rsid w:val="006369B9"/>
    <w:rsid w:val="00637EA0"/>
    <w:rsid w:val="0064056C"/>
    <w:rsid w:val="00640A4C"/>
    <w:rsid w:val="00643380"/>
    <w:rsid w:val="006458BA"/>
    <w:rsid w:val="00651152"/>
    <w:rsid w:val="006511B5"/>
    <w:rsid w:val="00651B54"/>
    <w:rsid w:val="00652985"/>
    <w:rsid w:val="00652A06"/>
    <w:rsid w:val="00655696"/>
    <w:rsid w:val="00655AE5"/>
    <w:rsid w:val="0065628C"/>
    <w:rsid w:val="00657C3D"/>
    <w:rsid w:val="006604BC"/>
    <w:rsid w:val="00662151"/>
    <w:rsid w:val="00662C32"/>
    <w:rsid w:val="00662CCC"/>
    <w:rsid w:val="00662D0E"/>
    <w:rsid w:val="00663177"/>
    <w:rsid w:val="006632F8"/>
    <w:rsid w:val="006650AD"/>
    <w:rsid w:val="00665623"/>
    <w:rsid w:val="006659BD"/>
    <w:rsid w:val="00665BAF"/>
    <w:rsid w:val="00666584"/>
    <w:rsid w:val="0066717E"/>
    <w:rsid w:val="00667957"/>
    <w:rsid w:val="00667FEE"/>
    <w:rsid w:val="0067039A"/>
    <w:rsid w:val="00670B9D"/>
    <w:rsid w:val="006721FC"/>
    <w:rsid w:val="00673757"/>
    <w:rsid w:val="006746B1"/>
    <w:rsid w:val="00674AD7"/>
    <w:rsid w:val="006754B2"/>
    <w:rsid w:val="0067615F"/>
    <w:rsid w:val="00681865"/>
    <w:rsid w:val="00682EAF"/>
    <w:rsid w:val="006864D8"/>
    <w:rsid w:val="00686D37"/>
    <w:rsid w:val="0068752D"/>
    <w:rsid w:val="00687849"/>
    <w:rsid w:val="00690196"/>
    <w:rsid w:val="006928F5"/>
    <w:rsid w:val="00692952"/>
    <w:rsid w:val="0069303A"/>
    <w:rsid w:val="00693E9B"/>
    <w:rsid w:val="006942FD"/>
    <w:rsid w:val="00694BA5"/>
    <w:rsid w:val="00695563"/>
    <w:rsid w:val="0069633D"/>
    <w:rsid w:val="00697AFB"/>
    <w:rsid w:val="006A003A"/>
    <w:rsid w:val="006A2691"/>
    <w:rsid w:val="006A370D"/>
    <w:rsid w:val="006A4080"/>
    <w:rsid w:val="006A4B3B"/>
    <w:rsid w:val="006A55A7"/>
    <w:rsid w:val="006A6A34"/>
    <w:rsid w:val="006B206F"/>
    <w:rsid w:val="006B3FEC"/>
    <w:rsid w:val="006B4C96"/>
    <w:rsid w:val="006B5BE8"/>
    <w:rsid w:val="006B6A22"/>
    <w:rsid w:val="006B7268"/>
    <w:rsid w:val="006C076A"/>
    <w:rsid w:val="006C2555"/>
    <w:rsid w:val="006C34C7"/>
    <w:rsid w:val="006C7A1F"/>
    <w:rsid w:val="006D1488"/>
    <w:rsid w:val="006D1518"/>
    <w:rsid w:val="006D2442"/>
    <w:rsid w:val="006D3F93"/>
    <w:rsid w:val="006D5142"/>
    <w:rsid w:val="006D754D"/>
    <w:rsid w:val="006E247A"/>
    <w:rsid w:val="006E40D7"/>
    <w:rsid w:val="006E4241"/>
    <w:rsid w:val="006E4722"/>
    <w:rsid w:val="006E495E"/>
    <w:rsid w:val="006E4CE4"/>
    <w:rsid w:val="006E684C"/>
    <w:rsid w:val="006E720B"/>
    <w:rsid w:val="006F0145"/>
    <w:rsid w:val="006F02E5"/>
    <w:rsid w:val="006F0363"/>
    <w:rsid w:val="006F160A"/>
    <w:rsid w:val="006F180F"/>
    <w:rsid w:val="006F1AFD"/>
    <w:rsid w:val="006F1D68"/>
    <w:rsid w:val="006F1E51"/>
    <w:rsid w:val="006F1FF2"/>
    <w:rsid w:val="006F2211"/>
    <w:rsid w:val="006F503A"/>
    <w:rsid w:val="006F57DF"/>
    <w:rsid w:val="006F614A"/>
    <w:rsid w:val="006F74DB"/>
    <w:rsid w:val="00700323"/>
    <w:rsid w:val="0070279E"/>
    <w:rsid w:val="0070291D"/>
    <w:rsid w:val="0070361F"/>
    <w:rsid w:val="007045F0"/>
    <w:rsid w:val="00705740"/>
    <w:rsid w:val="0070618B"/>
    <w:rsid w:val="00706A3F"/>
    <w:rsid w:val="00711294"/>
    <w:rsid w:val="00711D7A"/>
    <w:rsid w:val="0071200A"/>
    <w:rsid w:val="007120AE"/>
    <w:rsid w:val="00712319"/>
    <w:rsid w:val="00713402"/>
    <w:rsid w:val="00713CCA"/>
    <w:rsid w:val="0071512D"/>
    <w:rsid w:val="00715C27"/>
    <w:rsid w:val="00715D74"/>
    <w:rsid w:val="00716A1D"/>
    <w:rsid w:val="00721C85"/>
    <w:rsid w:val="00724426"/>
    <w:rsid w:val="007247CD"/>
    <w:rsid w:val="00725401"/>
    <w:rsid w:val="00726F8A"/>
    <w:rsid w:val="007277E5"/>
    <w:rsid w:val="00730373"/>
    <w:rsid w:val="007316CA"/>
    <w:rsid w:val="00731BE9"/>
    <w:rsid w:val="00731FD6"/>
    <w:rsid w:val="007325AF"/>
    <w:rsid w:val="00733D2E"/>
    <w:rsid w:val="007343F1"/>
    <w:rsid w:val="00734E3C"/>
    <w:rsid w:val="00735400"/>
    <w:rsid w:val="0073637A"/>
    <w:rsid w:val="007365B8"/>
    <w:rsid w:val="0073686F"/>
    <w:rsid w:val="007371A7"/>
    <w:rsid w:val="0074012A"/>
    <w:rsid w:val="0074013A"/>
    <w:rsid w:val="007404CE"/>
    <w:rsid w:val="00740CB6"/>
    <w:rsid w:val="00741264"/>
    <w:rsid w:val="00741549"/>
    <w:rsid w:val="00741E0E"/>
    <w:rsid w:val="00742E4B"/>
    <w:rsid w:val="00742E5F"/>
    <w:rsid w:val="00743E02"/>
    <w:rsid w:val="0074427D"/>
    <w:rsid w:val="00747A06"/>
    <w:rsid w:val="00747D1F"/>
    <w:rsid w:val="007527C7"/>
    <w:rsid w:val="00752AF7"/>
    <w:rsid w:val="007548E9"/>
    <w:rsid w:val="007552CC"/>
    <w:rsid w:val="0075578B"/>
    <w:rsid w:val="00756582"/>
    <w:rsid w:val="00756747"/>
    <w:rsid w:val="007616E2"/>
    <w:rsid w:val="007622A5"/>
    <w:rsid w:val="007636CA"/>
    <w:rsid w:val="00765743"/>
    <w:rsid w:val="00766967"/>
    <w:rsid w:val="00767A07"/>
    <w:rsid w:val="00767BB0"/>
    <w:rsid w:val="007714E1"/>
    <w:rsid w:val="00771668"/>
    <w:rsid w:val="00771A4A"/>
    <w:rsid w:val="00771AA7"/>
    <w:rsid w:val="00771CF7"/>
    <w:rsid w:val="00772CDB"/>
    <w:rsid w:val="00772FF2"/>
    <w:rsid w:val="00773E18"/>
    <w:rsid w:val="00774BD1"/>
    <w:rsid w:val="00775E64"/>
    <w:rsid w:val="0078121B"/>
    <w:rsid w:val="00781F54"/>
    <w:rsid w:val="00782DF4"/>
    <w:rsid w:val="00784464"/>
    <w:rsid w:val="00784521"/>
    <w:rsid w:val="007859C5"/>
    <w:rsid w:val="00786F3D"/>
    <w:rsid w:val="00787FF9"/>
    <w:rsid w:val="00792F0E"/>
    <w:rsid w:val="00794C0D"/>
    <w:rsid w:val="00794E54"/>
    <w:rsid w:val="00795312"/>
    <w:rsid w:val="007A061F"/>
    <w:rsid w:val="007A2839"/>
    <w:rsid w:val="007A5564"/>
    <w:rsid w:val="007A5D87"/>
    <w:rsid w:val="007A7460"/>
    <w:rsid w:val="007B0847"/>
    <w:rsid w:val="007B1A61"/>
    <w:rsid w:val="007B1E37"/>
    <w:rsid w:val="007B2245"/>
    <w:rsid w:val="007B26C0"/>
    <w:rsid w:val="007B31F2"/>
    <w:rsid w:val="007B336C"/>
    <w:rsid w:val="007B4140"/>
    <w:rsid w:val="007B6683"/>
    <w:rsid w:val="007C1275"/>
    <w:rsid w:val="007C21AD"/>
    <w:rsid w:val="007C2346"/>
    <w:rsid w:val="007C2FCA"/>
    <w:rsid w:val="007C3819"/>
    <w:rsid w:val="007C4C14"/>
    <w:rsid w:val="007C5257"/>
    <w:rsid w:val="007C57FD"/>
    <w:rsid w:val="007C5A57"/>
    <w:rsid w:val="007C622C"/>
    <w:rsid w:val="007C6786"/>
    <w:rsid w:val="007C7308"/>
    <w:rsid w:val="007C74EF"/>
    <w:rsid w:val="007C76EE"/>
    <w:rsid w:val="007C7D0B"/>
    <w:rsid w:val="007D0690"/>
    <w:rsid w:val="007D0C97"/>
    <w:rsid w:val="007D0CA2"/>
    <w:rsid w:val="007D199E"/>
    <w:rsid w:val="007D4073"/>
    <w:rsid w:val="007D4E35"/>
    <w:rsid w:val="007D5FD6"/>
    <w:rsid w:val="007D6015"/>
    <w:rsid w:val="007D7F35"/>
    <w:rsid w:val="007E1893"/>
    <w:rsid w:val="007E1A94"/>
    <w:rsid w:val="007E33A8"/>
    <w:rsid w:val="007E590E"/>
    <w:rsid w:val="007E717B"/>
    <w:rsid w:val="007F0165"/>
    <w:rsid w:val="007F0A79"/>
    <w:rsid w:val="007F259F"/>
    <w:rsid w:val="007F25C0"/>
    <w:rsid w:val="007F3D62"/>
    <w:rsid w:val="007F626A"/>
    <w:rsid w:val="007F70F8"/>
    <w:rsid w:val="00800B38"/>
    <w:rsid w:val="00802288"/>
    <w:rsid w:val="00802850"/>
    <w:rsid w:val="00803E05"/>
    <w:rsid w:val="00803F62"/>
    <w:rsid w:val="00804761"/>
    <w:rsid w:val="00804AFC"/>
    <w:rsid w:val="00804CB0"/>
    <w:rsid w:val="00806067"/>
    <w:rsid w:val="008078E5"/>
    <w:rsid w:val="00807993"/>
    <w:rsid w:val="0081184D"/>
    <w:rsid w:val="008125A2"/>
    <w:rsid w:val="008125E1"/>
    <w:rsid w:val="0081292A"/>
    <w:rsid w:val="00812ECE"/>
    <w:rsid w:val="00813C4A"/>
    <w:rsid w:val="00814116"/>
    <w:rsid w:val="0081642D"/>
    <w:rsid w:val="008166CA"/>
    <w:rsid w:val="00820EC1"/>
    <w:rsid w:val="00821A42"/>
    <w:rsid w:val="008230AB"/>
    <w:rsid w:val="00823B49"/>
    <w:rsid w:val="0082687E"/>
    <w:rsid w:val="00826CFF"/>
    <w:rsid w:val="0082707B"/>
    <w:rsid w:val="008273E6"/>
    <w:rsid w:val="00827AA6"/>
    <w:rsid w:val="0083033C"/>
    <w:rsid w:val="00830B58"/>
    <w:rsid w:val="00831B76"/>
    <w:rsid w:val="008337B8"/>
    <w:rsid w:val="00835839"/>
    <w:rsid w:val="00835D3D"/>
    <w:rsid w:val="00840E6A"/>
    <w:rsid w:val="00842200"/>
    <w:rsid w:val="008435E9"/>
    <w:rsid w:val="0084362E"/>
    <w:rsid w:val="00843A7C"/>
    <w:rsid w:val="00844075"/>
    <w:rsid w:val="00844ABD"/>
    <w:rsid w:val="00845097"/>
    <w:rsid w:val="00846230"/>
    <w:rsid w:val="00846AC8"/>
    <w:rsid w:val="00846E80"/>
    <w:rsid w:val="00847C1E"/>
    <w:rsid w:val="00850479"/>
    <w:rsid w:val="00851332"/>
    <w:rsid w:val="00851C1C"/>
    <w:rsid w:val="0085390C"/>
    <w:rsid w:val="00853AF4"/>
    <w:rsid w:val="00854CC6"/>
    <w:rsid w:val="00855177"/>
    <w:rsid w:val="00855751"/>
    <w:rsid w:val="00855802"/>
    <w:rsid w:val="00856B04"/>
    <w:rsid w:val="0086005C"/>
    <w:rsid w:val="00860BC0"/>
    <w:rsid w:val="00862000"/>
    <w:rsid w:val="0086275B"/>
    <w:rsid w:val="00862B87"/>
    <w:rsid w:val="00862D77"/>
    <w:rsid w:val="0086325C"/>
    <w:rsid w:val="00863CA9"/>
    <w:rsid w:val="00865435"/>
    <w:rsid w:val="008656DC"/>
    <w:rsid w:val="00866664"/>
    <w:rsid w:val="00866F4D"/>
    <w:rsid w:val="008672F1"/>
    <w:rsid w:val="00870093"/>
    <w:rsid w:val="00870110"/>
    <w:rsid w:val="008714ED"/>
    <w:rsid w:val="0087150A"/>
    <w:rsid w:val="0087347D"/>
    <w:rsid w:val="00873D57"/>
    <w:rsid w:val="008766CA"/>
    <w:rsid w:val="00876E27"/>
    <w:rsid w:val="00877DA0"/>
    <w:rsid w:val="00880062"/>
    <w:rsid w:val="0088237E"/>
    <w:rsid w:val="00883C0B"/>
    <w:rsid w:val="00884BBC"/>
    <w:rsid w:val="00885690"/>
    <w:rsid w:val="00885E3A"/>
    <w:rsid w:val="00885E66"/>
    <w:rsid w:val="00886886"/>
    <w:rsid w:val="00886A95"/>
    <w:rsid w:val="0088744B"/>
    <w:rsid w:val="00887878"/>
    <w:rsid w:val="0089080A"/>
    <w:rsid w:val="00891261"/>
    <w:rsid w:val="00891268"/>
    <w:rsid w:val="00891619"/>
    <w:rsid w:val="00894280"/>
    <w:rsid w:val="00894755"/>
    <w:rsid w:val="00894D8C"/>
    <w:rsid w:val="008953B0"/>
    <w:rsid w:val="00895D01"/>
    <w:rsid w:val="008960F8"/>
    <w:rsid w:val="0089645E"/>
    <w:rsid w:val="00896AE0"/>
    <w:rsid w:val="00897CB1"/>
    <w:rsid w:val="008A0B17"/>
    <w:rsid w:val="008A15E9"/>
    <w:rsid w:val="008A1DFA"/>
    <w:rsid w:val="008A1E34"/>
    <w:rsid w:val="008A23A0"/>
    <w:rsid w:val="008A3C48"/>
    <w:rsid w:val="008A52D1"/>
    <w:rsid w:val="008A595C"/>
    <w:rsid w:val="008A5984"/>
    <w:rsid w:val="008A6569"/>
    <w:rsid w:val="008A7B0E"/>
    <w:rsid w:val="008A7FA3"/>
    <w:rsid w:val="008B04F4"/>
    <w:rsid w:val="008B0DD0"/>
    <w:rsid w:val="008B125E"/>
    <w:rsid w:val="008B1CF0"/>
    <w:rsid w:val="008B21E2"/>
    <w:rsid w:val="008B27DA"/>
    <w:rsid w:val="008B3B8A"/>
    <w:rsid w:val="008B4EE4"/>
    <w:rsid w:val="008B58F1"/>
    <w:rsid w:val="008B5B9D"/>
    <w:rsid w:val="008B5F4E"/>
    <w:rsid w:val="008B6645"/>
    <w:rsid w:val="008B7196"/>
    <w:rsid w:val="008C3628"/>
    <w:rsid w:val="008C3E21"/>
    <w:rsid w:val="008C45D8"/>
    <w:rsid w:val="008C5069"/>
    <w:rsid w:val="008C62F5"/>
    <w:rsid w:val="008C6C3C"/>
    <w:rsid w:val="008C6EB1"/>
    <w:rsid w:val="008C7F10"/>
    <w:rsid w:val="008D0591"/>
    <w:rsid w:val="008D1FD6"/>
    <w:rsid w:val="008D203F"/>
    <w:rsid w:val="008D2E6D"/>
    <w:rsid w:val="008D5A38"/>
    <w:rsid w:val="008D65E9"/>
    <w:rsid w:val="008D7041"/>
    <w:rsid w:val="008D7E8D"/>
    <w:rsid w:val="008E1FDD"/>
    <w:rsid w:val="008E31B7"/>
    <w:rsid w:val="008E55E2"/>
    <w:rsid w:val="008E57A6"/>
    <w:rsid w:val="008E57E9"/>
    <w:rsid w:val="008E7033"/>
    <w:rsid w:val="008F009B"/>
    <w:rsid w:val="008F0555"/>
    <w:rsid w:val="008F0672"/>
    <w:rsid w:val="008F1133"/>
    <w:rsid w:val="008F1BC8"/>
    <w:rsid w:val="008F1E7F"/>
    <w:rsid w:val="008F2100"/>
    <w:rsid w:val="008F2320"/>
    <w:rsid w:val="008F3A4C"/>
    <w:rsid w:val="008F3D8B"/>
    <w:rsid w:val="008F4638"/>
    <w:rsid w:val="008F599D"/>
    <w:rsid w:val="008F7BAF"/>
    <w:rsid w:val="008F7E82"/>
    <w:rsid w:val="008F7FCF"/>
    <w:rsid w:val="00900E49"/>
    <w:rsid w:val="009044D9"/>
    <w:rsid w:val="009046FB"/>
    <w:rsid w:val="009047B1"/>
    <w:rsid w:val="00904FCC"/>
    <w:rsid w:val="00906043"/>
    <w:rsid w:val="00906336"/>
    <w:rsid w:val="009067C9"/>
    <w:rsid w:val="00906ECB"/>
    <w:rsid w:val="009101CC"/>
    <w:rsid w:val="00914425"/>
    <w:rsid w:val="00914A76"/>
    <w:rsid w:val="009164A8"/>
    <w:rsid w:val="00916FD1"/>
    <w:rsid w:val="00917B88"/>
    <w:rsid w:val="00920786"/>
    <w:rsid w:val="00920F3F"/>
    <w:rsid w:val="009227F2"/>
    <w:rsid w:val="00922A25"/>
    <w:rsid w:val="00922DA9"/>
    <w:rsid w:val="0092435B"/>
    <w:rsid w:val="00924517"/>
    <w:rsid w:val="00925239"/>
    <w:rsid w:val="009254FB"/>
    <w:rsid w:val="0092632A"/>
    <w:rsid w:val="00926A27"/>
    <w:rsid w:val="00927CBD"/>
    <w:rsid w:val="00927FB2"/>
    <w:rsid w:val="00930065"/>
    <w:rsid w:val="00931249"/>
    <w:rsid w:val="00931986"/>
    <w:rsid w:val="00933272"/>
    <w:rsid w:val="009335A9"/>
    <w:rsid w:val="00935202"/>
    <w:rsid w:val="00935C1A"/>
    <w:rsid w:val="009364CD"/>
    <w:rsid w:val="009371AA"/>
    <w:rsid w:val="00937F52"/>
    <w:rsid w:val="0094101A"/>
    <w:rsid w:val="0094296D"/>
    <w:rsid w:val="00942F86"/>
    <w:rsid w:val="009444AF"/>
    <w:rsid w:val="00944813"/>
    <w:rsid w:val="00944DB3"/>
    <w:rsid w:val="0094532C"/>
    <w:rsid w:val="009457F7"/>
    <w:rsid w:val="00946DB1"/>
    <w:rsid w:val="00947C65"/>
    <w:rsid w:val="00950314"/>
    <w:rsid w:val="0095111A"/>
    <w:rsid w:val="009512B0"/>
    <w:rsid w:val="00951537"/>
    <w:rsid w:val="00951DC2"/>
    <w:rsid w:val="0095242F"/>
    <w:rsid w:val="0095259B"/>
    <w:rsid w:val="009525E3"/>
    <w:rsid w:val="00952CD3"/>
    <w:rsid w:val="00952D38"/>
    <w:rsid w:val="00953E5C"/>
    <w:rsid w:val="00957FBE"/>
    <w:rsid w:val="009622F9"/>
    <w:rsid w:val="0096278B"/>
    <w:rsid w:val="009639A7"/>
    <w:rsid w:val="00963B42"/>
    <w:rsid w:val="00965EFB"/>
    <w:rsid w:val="00970687"/>
    <w:rsid w:val="00972041"/>
    <w:rsid w:val="009744E0"/>
    <w:rsid w:val="00975868"/>
    <w:rsid w:val="0097586E"/>
    <w:rsid w:val="00975A94"/>
    <w:rsid w:val="009777F7"/>
    <w:rsid w:val="00977D37"/>
    <w:rsid w:val="009829E3"/>
    <w:rsid w:val="00983256"/>
    <w:rsid w:val="0098433C"/>
    <w:rsid w:val="00986295"/>
    <w:rsid w:val="00986A0B"/>
    <w:rsid w:val="009874B0"/>
    <w:rsid w:val="00987FA6"/>
    <w:rsid w:val="0099118D"/>
    <w:rsid w:val="00991513"/>
    <w:rsid w:val="00991644"/>
    <w:rsid w:val="00991A2D"/>
    <w:rsid w:val="00991D4B"/>
    <w:rsid w:val="00993DBD"/>
    <w:rsid w:val="00993F3D"/>
    <w:rsid w:val="009A1949"/>
    <w:rsid w:val="009A26CD"/>
    <w:rsid w:val="009A2916"/>
    <w:rsid w:val="009A3801"/>
    <w:rsid w:val="009A43EE"/>
    <w:rsid w:val="009A531F"/>
    <w:rsid w:val="009A53E5"/>
    <w:rsid w:val="009A5644"/>
    <w:rsid w:val="009A607A"/>
    <w:rsid w:val="009A69C4"/>
    <w:rsid w:val="009B0EE7"/>
    <w:rsid w:val="009B1767"/>
    <w:rsid w:val="009B2672"/>
    <w:rsid w:val="009B2E30"/>
    <w:rsid w:val="009B2EB0"/>
    <w:rsid w:val="009B37DC"/>
    <w:rsid w:val="009B4080"/>
    <w:rsid w:val="009B471D"/>
    <w:rsid w:val="009B5002"/>
    <w:rsid w:val="009B552C"/>
    <w:rsid w:val="009B5A80"/>
    <w:rsid w:val="009B5E7F"/>
    <w:rsid w:val="009C0E1B"/>
    <w:rsid w:val="009C102F"/>
    <w:rsid w:val="009C2F36"/>
    <w:rsid w:val="009C3871"/>
    <w:rsid w:val="009C4877"/>
    <w:rsid w:val="009C6D45"/>
    <w:rsid w:val="009C78DF"/>
    <w:rsid w:val="009D0430"/>
    <w:rsid w:val="009D0CF6"/>
    <w:rsid w:val="009D22AC"/>
    <w:rsid w:val="009D2673"/>
    <w:rsid w:val="009D2C73"/>
    <w:rsid w:val="009D2CF0"/>
    <w:rsid w:val="009D2F51"/>
    <w:rsid w:val="009D4D84"/>
    <w:rsid w:val="009D4E44"/>
    <w:rsid w:val="009D4EC6"/>
    <w:rsid w:val="009D6055"/>
    <w:rsid w:val="009D6B63"/>
    <w:rsid w:val="009D70AF"/>
    <w:rsid w:val="009D7E6E"/>
    <w:rsid w:val="009E0156"/>
    <w:rsid w:val="009E1CF6"/>
    <w:rsid w:val="009E2705"/>
    <w:rsid w:val="009E2B28"/>
    <w:rsid w:val="009E2EF9"/>
    <w:rsid w:val="009E3A0D"/>
    <w:rsid w:val="009E3BDC"/>
    <w:rsid w:val="009E5624"/>
    <w:rsid w:val="009E6762"/>
    <w:rsid w:val="009F592A"/>
    <w:rsid w:val="009F6197"/>
    <w:rsid w:val="009F6A3F"/>
    <w:rsid w:val="009F6E1F"/>
    <w:rsid w:val="009F7048"/>
    <w:rsid w:val="00A00044"/>
    <w:rsid w:val="00A00D5E"/>
    <w:rsid w:val="00A01381"/>
    <w:rsid w:val="00A0238D"/>
    <w:rsid w:val="00A03A73"/>
    <w:rsid w:val="00A03B3F"/>
    <w:rsid w:val="00A03DC0"/>
    <w:rsid w:val="00A05128"/>
    <w:rsid w:val="00A06D92"/>
    <w:rsid w:val="00A1004A"/>
    <w:rsid w:val="00A10A25"/>
    <w:rsid w:val="00A117BC"/>
    <w:rsid w:val="00A11B3E"/>
    <w:rsid w:val="00A1573C"/>
    <w:rsid w:val="00A17428"/>
    <w:rsid w:val="00A1780A"/>
    <w:rsid w:val="00A21EC4"/>
    <w:rsid w:val="00A24525"/>
    <w:rsid w:val="00A26477"/>
    <w:rsid w:val="00A27814"/>
    <w:rsid w:val="00A27F6A"/>
    <w:rsid w:val="00A321B0"/>
    <w:rsid w:val="00A326B1"/>
    <w:rsid w:val="00A33A43"/>
    <w:rsid w:val="00A33F8B"/>
    <w:rsid w:val="00A34C2E"/>
    <w:rsid w:val="00A34D56"/>
    <w:rsid w:val="00A354B3"/>
    <w:rsid w:val="00A35889"/>
    <w:rsid w:val="00A4164A"/>
    <w:rsid w:val="00A41893"/>
    <w:rsid w:val="00A4193E"/>
    <w:rsid w:val="00A41B6E"/>
    <w:rsid w:val="00A41EC8"/>
    <w:rsid w:val="00A425CA"/>
    <w:rsid w:val="00A42C6C"/>
    <w:rsid w:val="00A42F66"/>
    <w:rsid w:val="00A437A0"/>
    <w:rsid w:val="00A540D4"/>
    <w:rsid w:val="00A552B5"/>
    <w:rsid w:val="00A57247"/>
    <w:rsid w:val="00A572B9"/>
    <w:rsid w:val="00A57745"/>
    <w:rsid w:val="00A6174E"/>
    <w:rsid w:val="00A62CF4"/>
    <w:rsid w:val="00A630C7"/>
    <w:rsid w:val="00A64A2E"/>
    <w:rsid w:val="00A64EA2"/>
    <w:rsid w:val="00A64FC5"/>
    <w:rsid w:val="00A65C67"/>
    <w:rsid w:val="00A67365"/>
    <w:rsid w:val="00A67B99"/>
    <w:rsid w:val="00A704B5"/>
    <w:rsid w:val="00A70802"/>
    <w:rsid w:val="00A708DA"/>
    <w:rsid w:val="00A70C83"/>
    <w:rsid w:val="00A71558"/>
    <w:rsid w:val="00A71D18"/>
    <w:rsid w:val="00A720C1"/>
    <w:rsid w:val="00A722D0"/>
    <w:rsid w:val="00A729A7"/>
    <w:rsid w:val="00A72C25"/>
    <w:rsid w:val="00A73BBA"/>
    <w:rsid w:val="00A73E39"/>
    <w:rsid w:val="00A75F16"/>
    <w:rsid w:val="00A761D2"/>
    <w:rsid w:val="00A80DCD"/>
    <w:rsid w:val="00A81829"/>
    <w:rsid w:val="00A830E1"/>
    <w:rsid w:val="00A84A50"/>
    <w:rsid w:val="00A85D85"/>
    <w:rsid w:val="00A86466"/>
    <w:rsid w:val="00A86BFB"/>
    <w:rsid w:val="00A873FE"/>
    <w:rsid w:val="00A91816"/>
    <w:rsid w:val="00A92564"/>
    <w:rsid w:val="00A94975"/>
    <w:rsid w:val="00A94CE5"/>
    <w:rsid w:val="00A96428"/>
    <w:rsid w:val="00AA0691"/>
    <w:rsid w:val="00AA0CC4"/>
    <w:rsid w:val="00AA23BA"/>
    <w:rsid w:val="00AA34A9"/>
    <w:rsid w:val="00AA3BB4"/>
    <w:rsid w:val="00AA47E0"/>
    <w:rsid w:val="00AA50D7"/>
    <w:rsid w:val="00AA5791"/>
    <w:rsid w:val="00AA5CAF"/>
    <w:rsid w:val="00AA7D0C"/>
    <w:rsid w:val="00AB0DD9"/>
    <w:rsid w:val="00AB363E"/>
    <w:rsid w:val="00AB3B54"/>
    <w:rsid w:val="00AB3CFF"/>
    <w:rsid w:val="00AB515B"/>
    <w:rsid w:val="00AB53DF"/>
    <w:rsid w:val="00AB5B3A"/>
    <w:rsid w:val="00AC1032"/>
    <w:rsid w:val="00AC2FA8"/>
    <w:rsid w:val="00AD0CB1"/>
    <w:rsid w:val="00AD2ED1"/>
    <w:rsid w:val="00AD3789"/>
    <w:rsid w:val="00AD6EF0"/>
    <w:rsid w:val="00AE0907"/>
    <w:rsid w:val="00AE176D"/>
    <w:rsid w:val="00AE1F8A"/>
    <w:rsid w:val="00AE22EC"/>
    <w:rsid w:val="00AE28FA"/>
    <w:rsid w:val="00AE3ED2"/>
    <w:rsid w:val="00AE539B"/>
    <w:rsid w:val="00AE703C"/>
    <w:rsid w:val="00AE7B71"/>
    <w:rsid w:val="00AF01BF"/>
    <w:rsid w:val="00AF14D5"/>
    <w:rsid w:val="00AF1F07"/>
    <w:rsid w:val="00AF44F5"/>
    <w:rsid w:val="00AF55AB"/>
    <w:rsid w:val="00AF5BAD"/>
    <w:rsid w:val="00AF5C00"/>
    <w:rsid w:val="00AF7DA8"/>
    <w:rsid w:val="00B02351"/>
    <w:rsid w:val="00B02355"/>
    <w:rsid w:val="00B023BD"/>
    <w:rsid w:val="00B03311"/>
    <w:rsid w:val="00B05ABD"/>
    <w:rsid w:val="00B06072"/>
    <w:rsid w:val="00B064D8"/>
    <w:rsid w:val="00B07496"/>
    <w:rsid w:val="00B101F3"/>
    <w:rsid w:val="00B104B2"/>
    <w:rsid w:val="00B12CB8"/>
    <w:rsid w:val="00B139BB"/>
    <w:rsid w:val="00B14C42"/>
    <w:rsid w:val="00B14F7B"/>
    <w:rsid w:val="00B15EA7"/>
    <w:rsid w:val="00B166F8"/>
    <w:rsid w:val="00B17510"/>
    <w:rsid w:val="00B207B4"/>
    <w:rsid w:val="00B20C4B"/>
    <w:rsid w:val="00B215C7"/>
    <w:rsid w:val="00B22C7E"/>
    <w:rsid w:val="00B245C6"/>
    <w:rsid w:val="00B24817"/>
    <w:rsid w:val="00B25605"/>
    <w:rsid w:val="00B27B56"/>
    <w:rsid w:val="00B3025A"/>
    <w:rsid w:val="00B30A07"/>
    <w:rsid w:val="00B30C2A"/>
    <w:rsid w:val="00B30EB1"/>
    <w:rsid w:val="00B336BE"/>
    <w:rsid w:val="00B35505"/>
    <w:rsid w:val="00B35E10"/>
    <w:rsid w:val="00B3718B"/>
    <w:rsid w:val="00B40A8C"/>
    <w:rsid w:val="00B40D38"/>
    <w:rsid w:val="00B4121C"/>
    <w:rsid w:val="00B416FB"/>
    <w:rsid w:val="00B41FBE"/>
    <w:rsid w:val="00B4268C"/>
    <w:rsid w:val="00B42C33"/>
    <w:rsid w:val="00B430FD"/>
    <w:rsid w:val="00B44029"/>
    <w:rsid w:val="00B522AA"/>
    <w:rsid w:val="00B52A00"/>
    <w:rsid w:val="00B52F20"/>
    <w:rsid w:val="00B53E3C"/>
    <w:rsid w:val="00B56110"/>
    <w:rsid w:val="00B62DBA"/>
    <w:rsid w:val="00B63635"/>
    <w:rsid w:val="00B63F5E"/>
    <w:rsid w:val="00B66272"/>
    <w:rsid w:val="00B66655"/>
    <w:rsid w:val="00B716A1"/>
    <w:rsid w:val="00B721EB"/>
    <w:rsid w:val="00B72A5B"/>
    <w:rsid w:val="00B73404"/>
    <w:rsid w:val="00B746DB"/>
    <w:rsid w:val="00B76D2C"/>
    <w:rsid w:val="00B77487"/>
    <w:rsid w:val="00B77FEC"/>
    <w:rsid w:val="00B80179"/>
    <w:rsid w:val="00B80F39"/>
    <w:rsid w:val="00B8100B"/>
    <w:rsid w:val="00B81B88"/>
    <w:rsid w:val="00B81F16"/>
    <w:rsid w:val="00B82530"/>
    <w:rsid w:val="00B826C9"/>
    <w:rsid w:val="00B83015"/>
    <w:rsid w:val="00B838A9"/>
    <w:rsid w:val="00B85587"/>
    <w:rsid w:val="00B8632A"/>
    <w:rsid w:val="00B869C7"/>
    <w:rsid w:val="00B86FE8"/>
    <w:rsid w:val="00B90BE0"/>
    <w:rsid w:val="00B91BCA"/>
    <w:rsid w:val="00B93141"/>
    <w:rsid w:val="00B93264"/>
    <w:rsid w:val="00B949D4"/>
    <w:rsid w:val="00B9523F"/>
    <w:rsid w:val="00B95B7F"/>
    <w:rsid w:val="00B95F15"/>
    <w:rsid w:val="00B97111"/>
    <w:rsid w:val="00BA0750"/>
    <w:rsid w:val="00BA0AA9"/>
    <w:rsid w:val="00BA0DBE"/>
    <w:rsid w:val="00BA1838"/>
    <w:rsid w:val="00BA2729"/>
    <w:rsid w:val="00BA30F1"/>
    <w:rsid w:val="00BA4881"/>
    <w:rsid w:val="00BA59F2"/>
    <w:rsid w:val="00BA6826"/>
    <w:rsid w:val="00BA6E27"/>
    <w:rsid w:val="00BA70F2"/>
    <w:rsid w:val="00BA744D"/>
    <w:rsid w:val="00BA7B01"/>
    <w:rsid w:val="00BA7B67"/>
    <w:rsid w:val="00BB0AC1"/>
    <w:rsid w:val="00BB33F8"/>
    <w:rsid w:val="00BB3546"/>
    <w:rsid w:val="00BB3A70"/>
    <w:rsid w:val="00BB498B"/>
    <w:rsid w:val="00BB599B"/>
    <w:rsid w:val="00BB65D9"/>
    <w:rsid w:val="00BC00B5"/>
    <w:rsid w:val="00BC0428"/>
    <w:rsid w:val="00BC0566"/>
    <w:rsid w:val="00BC06EE"/>
    <w:rsid w:val="00BC332C"/>
    <w:rsid w:val="00BC4BCB"/>
    <w:rsid w:val="00BC4EB8"/>
    <w:rsid w:val="00BC51EF"/>
    <w:rsid w:val="00BC63BB"/>
    <w:rsid w:val="00BC7645"/>
    <w:rsid w:val="00BC78E6"/>
    <w:rsid w:val="00BD2107"/>
    <w:rsid w:val="00BD21C3"/>
    <w:rsid w:val="00BD236B"/>
    <w:rsid w:val="00BD2B35"/>
    <w:rsid w:val="00BD3318"/>
    <w:rsid w:val="00BD5119"/>
    <w:rsid w:val="00BD54CE"/>
    <w:rsid w:val="00BD6E31"/>
    <w:rsid w:val="00BE150E"/>
    <w:rsid w:val="00BE1561"/>
    <w:rsid w:val="00BE3627"/>
    <w:rsid w:val="00BE4066"/>
    <w:rsid w:val="00BE40A6"/>
    <w:rsid w:val="00BE4310"/>
    <w:rsid w:val="00BE4351"/>
    <w:rsid w:val="00BE52A4"/>
    <w:rsid w:val="00BE5617"/>
    <w:rsid w:val="00BE6884"/>
    <w:rsid w:val="00BE6917"/>
    <w:rsid w:val="00BE6BB1"/>
    <w:rsid w:val="00BE7B65"/>
    <w:rsid w:val="00BF0493"/>
    <w:rsid w:val="00BF1F02"/>
    <w:rsid w:val="00BF3E8C"/>
    <w:rsid w:val="00BF446D"/>
    <w:rsid w:val="00BF44C4"/>
    <w:rsid w:val="00BF47C6"/>
    <w:rsid w:val="00BF48C5"/>
    <w:rsid w:val="00BF4E3F"/>
    <w:rsid w:val="00BF63E4"/>
    <w:rsid w:val="00BF6835"/>
    <w:rsid w:val="00BF7218"/>
    <w:rsid w:val="00BF7482"/>
    <w:rsid w:val="00C01E6A"/>
    <w:rsid w:val="00C03471"/>
    <w:rsid w:val="00C036B7"/>
    <w:rsid w:val="00C05AB0"/>
    <w:rsid w:val="00C10142"/>
    <w:rsid w:val="00C132E1"/>
    <w:rsid w:val="00C13C84"/>
    <w:rsid w:val="00C1605A"/>
    <w:rsid w:val="00C16199"/>
    <w:rsid w:val="00C1643C"/>
    <w:rsid w:val="00C167F3"/>
    <w:rsid w:val="00C17638"/>
    <w:rsid w:val="00C17FCD"/>
    <w:rsid w:val="00C20288"/>
    <w:rsid w:val="00C20768"/>
    <w:rsid w:val="00C22165"/>
    <w:rsid w:val="00C23DBA"/>
    <w:rsid w:val="00C24C49"/>
    <w:rsid w:val="00C25157"/>
    <w:rsid w:val="00C2516B"/>
    <w:rsid w:val="00C26EA9"/>
    <w:rsid w:val="00C27234"/>
    <w:rsid w:val="00C30588"/>
    <w:rsid w:val="00C30AB5"/>
    <w:rsid w:val="00C32501"/>
    <w:rsid w:val="00C32865"/>
    <w:rsid w:val="00C34DF6"/>
    <w:rsid w:val="00C352BD"/>
    <w:rsid w:val="00C3555E"/>
    <w:rsid w:val="00C3573A"/>
    <w:rsid w:val="00C35A28"/>
    <w:rsid w:val="00C37124"/>
    <w:rsid w:val="00C40386"/>
    <w:rsid w:val="00C40E81"/>
    <w:rsid w:val="00C41137"/>
    <w:rsid w:val="00C43D46"/>
    <w:rsid w:val="00C43F9D"/>
    <w:rsid w:val="00C440D9"/>
    <w:rsid w:val="00C446F0"/>
    <w:rsid w:val="00C45579"/>
    <w:rsid w:val="00C47203"/>
    <w:rsid w:val="00C47231"/>
    <w:rsid w:val="00C52B1E"/>
    <w:rsid w:val="00C53288"/>
    <w:rsid w:val="00C535CF"/>
    <w:rsid w:val="00C53751"/>
    <w:rsid w:val="00C544CC"/>
    <w:rsid w:val="00C54CD3"/>
    <w:rsid w:val="00C5532F"/>
    <w:rsid w:val="00C56FE3"/>
    <w:rsid w:val="00C610BA"/>
    <w:rsid w:val="00C63592"/>
    <w:rsid w:val="00C649BF"/>
    <w:rsid w:val="00C65BA9"/>
    <w:rsid w:val="00C65F5E"/>
    <w:rsid w:val="00C671BF"/>
    <w:rsid w:val="00C677F8"/>
    <w:rsid w:val="00C704B5"/>
    <w:rsid w:val="00C708FB"/>
    <w:rsid w:val="00C723E6"/>
    <w:rsid w:val="00C73266"/>
    <w:rsid w:val="00C748A1"/>
    <w:rsid w:val="00C74EFC"/>
    <w:rsid w:val="00C75497"/>
    <w:rsid w:val="00C75498"/>
    <w:rsid w:val="00C75635"/>
    <w:rsid w:val="00C7573E"/>
    <w:rsid w:val="00C75860"/>
    <w:rsid w:val="00C75DEC"/>
    <w:rsid w:val="00C76938"/>
    <w:rsid w:val="00C81426"/>
    <w:rsid w:val="00C81EEA"/>
    <w:rsid w:val="00C826FB"/>
    <w:rsid w:val="00C82E83"/>
    <w:rsid w:val="00C84A9C"/>
    <w:rsid w:val="00C84C6B"/>
    <w:rsid w:val="00C866FB"/>
    <w:rsid w:val="00C86B70"/>
    <w:rsid w:val="00C87EDE"/>
    <w:rsid w:val="00C9052C"/>
    <w:rsid w:val="00C906E9"/>
    <w:rsid w:val="00C912DC"/>
    <w:rsid w:val="00C917CA"/>
    <w:rsid w:val="00C91876"/>
    <w:rsid w:val="00C92E76"/>
    <w:rsid w:val="00C92F21"/>
    <w:rsid w:val="00C949FD"/>
    <w:rsid w:val="00C94C2A"/>
    <w:rsid w:val="00C952C7"/>
    <w:rsid w:val="00C95638"/>
    <w:rsid w:val="00C95BB8"/>
    <w:rsid w:val="00C9620B"/>
    <w:rsid w:val="00C96699"/>
    <w:rsid w:val="00C96C48"/>
    <w:rsid w:val="00C97FBD"/>
    <w:rsid w:val="00CA0FC7"/>
    <w:rsid w:val="00CA1076"/>
    <w:rsid w:val="00CA3240"/>
    <w:rsid w:val="00CA35B0"/>
    <w:rsid w:val="00CA6D5E"/>
    <w:rsid w:val="00CB0778"/>
    <w:rsid w:val="00CB1585"/>
    <w:rsid w:val="00CB3017"/>
    <w:rsid w:val="00CB34C4"/>
    <w:rsid w:val="00CB4178"/>
    <w:rsid w:val="00CB42F5"/>
    <w:rsid w:val="00CB4BC8"/>
    <w:rsid w:val="00CB6195"/>
    <w:rsid w:val="00CB7AC0"/>
    <w:rsid w:val="00CC0653"/>
    <w:rsid w:val="00CC1AEC"/>
    <w:rsid w:val="00CC455C"/>
    <w:rsid w:val="00CC52E7"/>
    <w:rsid w:val="00CC5373"/>
    <w:rsid w:val="00CC5A32"/>
    <w:rsid w:val="00CD0446"/>
    <w:rsid w:val="00CD2149"/>
    <w:rsid w:val="00CD474D"/>
    <w:rsid w:val="00CD59B5"/>
    <w:rsid w:val="00CD5DB0"/>
    <w:rsid w:val="00CD657B"/>
    <w:rsid w:val="00CD754D"/>
    <w:rsid w:val="00CE00DE"/>
    <w:rsid w:val="00CE01A7"/>
    <w:rsid w:val="00CE13B2"/>
    <w:rsid w:val="00CE1A74"/>
    <w:rsid w:val="00CE2216"/>
    <w:rsid w:val="00CE2AA6"/>
    <w:rsid w:val="00CE2DDD"/>
    <w:rsid w:val="00CE35A4"/>
    <w:rsid w:val="00CE3C37"/>
    <w:rsid w:val="00CE3FB9"/>
    <w:rsid w:val="00CE6272"/>
    <w:rsid w:val="00CE71DC"/>
    <w:rsid w:val="00CE777F"/>
    <w:rsid w:val="00CF3313"/>
    <w:rsid w:val="00CF3425"/>
    <w:rsid w:val="00CF3866"/>
    <w:rsid w:val="00CF574C"/>
    <w:rsid w:val="00CF5750"/>
    <w:rsid w:val="00CF59C3"/>
    <w:rsid w:val="00D0022B"/>
    <w:rsid w:val="00D007E4"/>
    <w:rsid w:val="00D00ADF"/>
    <w:rsid w:val="00D00B78"/>
    <w:rsid w:val="00D016C9"/>
    <w:rsid w:val="00D03FBE"/>
    <w:rsid w:val="00D04746"/>
    <w:rsid w:val="00D0592F"/>
    <w:rsid w:val="00D06079"/>
    <w:rsid w:val="00D06C85"/>
    <w:rsid w:val="00D06FA3"/>
    <w:rsid w:val="00D07AB3"/>
    <w:rsid w:val="00D10481"/>
    <w:rsid w:val="00D10595"/>
    <w:rsid w:val="00D1109D"/>
    <w:rsid w:val="00D114E3"/>
    <w:rsid w:val="00D117FE"/>
    <w:rsid w:val="00D11B0D"/>
    <w:rsid w:val="00D11F21"/>
    <w:rsid w:val="00D13AFB"/>
    <w:rsid w:val="00D1438D"/>
    <w:rsid w:val="00D146DF"/>
    <w:rsid w:val="00D1548A"/>
    <w:rsid w:val="00D1619D"/>
    <w:rsid w:val="00D164AE"/>
    <w:rsid w:val="00D17C29"/>
    <w:rsid w:val="00D17D93"/>
    <w:rsid w:val="00D17EF9"/>
    <w:rsid w:val="00D203CB"/>
    <w:rsid w:val="00D21217"/>
    <w:rsid w:val="00D22104"/>
    <w:rsid w:val="00D23208"/>
    <w:rsid w:val="00D253B5"/>
    <w:rsid w:val="00D2570F"/>
    <w:rsid w:val="00D25D52"/>
    <w:rsid w:val="00D267B9"/>
    <w:rsid w:val="00D30161"/>
    <w:rsid w:val="00D322E7"/>
    <w:rsid w:val="00D32D7F"/>
    <w:rsid w:val="00D349FB"/>
    <w:rsid w:val="00D35794"/>
    <w:rsid w:val="00D35BEF"/>
    <w:rsid w:val="00D36C4E"/>
    <w:rsid w:val="00D374C1"/>
    <w:rsid w:val="00D40C65"/>
    <w:rsid w:val="00D41173"/>
    <w:rsid w:val="00D41BB2"/>
    <w:rsid w:val="00D431D1"/>
    <w:rsid w:val="00D4348D"/>
    <w:rsid w:val="00D443EB"/>
    <w:rsid w:val="00D44B07"/>
    <w:rsid w:val="00D45798"/>
    <w:rsid w:val="00D46721"/>
    <w:rsid w:val="00D468FB"/>
    <w:rsid w:val="00D469D5"/>
    <w:rsid w:val="00D50878"/>
    <w:rsid w:val="00D50E6F"/>
    <w:rsid w:val="00D515AF"/>
    <w:rsid w:val="00D517CE"/>
    <w:rsid w:val="00D518A3"/>
    <w:rsid w:val="00D51D9D"/>
    <w:rsid w:val="00D522EF"/>
    <w:rsid w:val="00D528E6"/>
    <w:rsid w:val="00D556F7"/>
    <w:rsid w:val="00D5789E"/>
    <w:rsid w:val="00D57A58"/>
    <w:rsid w:val="00D600B9"/>
    <w:rsid w:val="00D60BC0"/>
    <w:rsid w:val="00D6149F"/>
    <w:rsid w:val="00D61F46"/>
    <w:rsid w:val="00D6222B"/>
    <w:rsid w:val="00D62B0A"/>
    <w:rsid w:val="00D6381A"/>
    <w:rsid w:val="00D648D2"/>
    <w:rsid w:val="00D64B27"/>
    <w:rsid w:val="00D64B88"/>
    <w:rsid w:val="00D64D08"/>
    <w:rsid w:val="00D6513B"/>
    <w:rsid w:val="00D65BB3"/>
    <w:rsid w:val="00D66350"/>
    <w:rsid w:val="00D663AC"/>
    <w:rsid w:val="00D663BF"/>
    <w:rsid w:val="00D66520"/>
    <w:rsid w:val="00D671AB"/>
    <w:rsid w:val="00D67732"/>
    <w:rsid w:val="00D6779B"/>
    <w:rsid w:val="00D71867"/>
    <w:rsid w:val="00D71943"/>
    <w:rsid w:val="00D72490"/>
    <w:rsid w:val="00D724CB"/>
    <w:rsid w:val="00D729A1"/>
    <w:rsid w:val="00D73183"/>
    <w:rsid w:val="00D747A3"/>
    <w:rsid w:val="00D755BA"/>
    <w:rsid w:val="00D75EE1"/>
    <w:rsid w:val="00D76C14"/>
    <w:rsid w:val="00D77648"/>
    <w:rsid w:val="00D81F57"/>
    <w:rsid w:val="00D82147"/>
    <w:rsid w:val="00D83973"/>
    <w:rsid w:val="00D850FA"/>
    <w:rsid w:val="00D85C5A"/>
    <w:rsid w:val="00D86A89"/>
    <w:rsid w:val="00D86B01"/>
    <w:rsid w:val="00D87927"/>
    <w:rsid w:val="00D9088E"/>
    <w:rsid w:val="00D909D8"/>
    <w:rsid w:val="00D91296"/>
    <w:rsid w:val="00D91736"/>
    <w:rsid w:val="00D96A53"/>
    <w:rsid w:val="00DA0AF9"/>
    <w:rsid w:val="00DA0E3C"/>
    <w:rsid w:val="00DA0FF5"/>
    <w:rsid w:val="00DA1189"/>
    <w:rsid w:val="00DA1779"/>
    <w:rsid w:val="00DA2AD7"/>
    <w:rsid w:val="00DA3003"/>
    <w:rsid w:val="00DA3060"/>
    <w:rsid w:val="00DA78E1"/>
    <w:rsid w:val="00DB1422"/>
    <w:rsid w:val="00DB2643"/>
    <w:rsid w:val="00DB5603"/>
    <w:rsid w:val="00DB65BA"/>
    <w:rsid w:val="00DB6E35"/>
    <w:rsid w:val="00DB6FCC"/>
    <w:rsid w:val="00DC1F0E"/>
    <w:rsid w:val="00DC204C"/>
    <w:rsid w:val="00DC2C46"/>
    <w:rsid w:val="00DC5650"/>
    <w:rsid w:val="00DC6111"/>
    <w:rsid w:val="00DC6400"/>
    <w:rsid w:val="00DC6DB0"/>
    <w:rsid w:val="00DC73C2"/>
    <w:rsid w:val="00DD07AF"/>
    <w:rsid w:val="00DD13DA"/>
    <w:rsid w:val="00DD232A"/>
    <w:rsid w:val="00DD29D8"/>
    <w:rsid w:val="00DD46FF"/>
    <w:rsid w:val="00DD4729"/>
    <w:rsid w:val="00DD5A2B"/>
    <w:rsid w:val="00DD79C4"/>
    <w:rsid w:val="00DE13E2"/>
    <w:rsid w:val="00DE16A9"/>
    <w:rsid w:val="00DE2335"/>
    <w:rsid w:val="00DE2EB0"/>
    <w:rsid w:val="00DE3563"/>
    <w:rsid w:val="00DE3D68"/>
    <w:rsid w:val="00DE4887"/>
    <w:rsid w:val="00DE4912"/>
    <w:rsid w:val="00DE4EBB"/>
    <w:rsid w:val="00DE616E"/>
    <w:rsid w:val="00DE67C2"/>
    <w:rsid w:val="00DE6C85"/>
    <w:rsid w:val="00DF05A9"/>
    <w:rsid w:val="00DF062B"/>
    <w:rsid w:val="00DF0CC9"/>
    <w:rsid w:val="00DF1105"/>
    <w:rsid w:val="00DF22D0"/>
    <w:rsid w:val="00DF2B02"/>
    <w:rsid w:val="00DF2D8C"/>
    <w:rsid w:val="00DF3EC5"/>
    <w:rsid w:val="00DF45E7"/>
    <w:rsid w:val="00DF4936"/>
    <w:rsid w:val="00DF5B29"/>
    <w:rsid w:val="00DF652F"/>
    <w:rsid w:val="00DF6D0D"/>
    <w:rsid w:val="00DF72C9"/>
    <w:rsid w:val="00DF7C69"/>
    <w:rsid w:val="00E001B8"/>
    <w:rsid w:val="00E01332"/>
    <w:rsid w:val="00E031C4"/>
    <w:rsid w:val="00E04C8A"/>
    <w:rsid w:val="00E055A1"/>
    <w:rsid w:val="00E060B5"/>
    <w:rsid w:val="00E068D0"/>
    <w:rsid w:val="00E07EDF"/>
    <w:rsid w:val="00E11413"/>
    <w:rsid w:val="00E1219E"/>
    <w:rsid w:val="00E13A30"/>
    <w:rsid w:val="00E14BDD"/>
    <w:rsid w:val="00E15DBB"/>
    <w:rsid w:val="00E16149"/>
    <w:rsid w:val="00E16D54"/>
    <w:rsid w:val="00E175C2"/>
    <w:rsid w:val="00E17E2A"/>
    <w:rsid w:val="00E201AE"/>
    <w:rsid w:val="00E2062D"/>
    <w:rsid w:val="00E20B91"/>
    <w:rsid w:val="00E20C7D"/>
    <w:rsid w:val="00E20EDE"/>
    <w:rsid w:val="00E2132A"/>
    <w:rsid w:val="00E23728"/>
    <w:rsid w:val="00E2394A"/>
    <w:rsid w:val="00E23A59"/>
    <w:rsid w:val="00E24CAE"/>
    <w:rsid w:val="00E26262"/>
    <w:rsid w:val="00E2779E"/>
    <w:rsid w:val="00E30744"/>
    <w:rsid w:val="00E30F9C"/>
    <w:rsid w:val="00E31876"/>
    <w:rsid w:val="00E31E20"/>
    <w:rsid w:val="00E32647"/>
    <w:rsid w:val="00E3273F"/>
    <w:rsid w:val="00E33ACE"/>
    <w:rsid w:val="00E340A0"/>
    <w:rsid w:val="00E35271"/>
    <w:rsid w:val="00E35283"/>
    <w:rsid w:val="00E35FEB"/>
    <w:rsid w:val="00E36388"/>
    <w:rsid w:val="00E41F6A"/>
    <w:rsid w:val="00E426B8"/>
    <w:rsid w:val="00E4299E"/>
    <w:rsid w:val="00E42DB7"/>
    <w:rsid w:val="00E43F88"/>
    <w:rsid w:val="00E45007"/>
    <w:rsid w:val="00E45949"/>
    <w:rsid w:val="00E45A13"/>
    <w:rsid w:val="00E464CC"/>
    <w:rsid w:val="00E47CF9"/>
    <w:rsid w:val="00E51D1B"/>
    <w:rsid w:val="00E522F7"/>
    <w:rsid w:val="00E53E08"/>
    <w:rsid w:val="00E550AC"/>
    <w:rsid w:val="00E552AB"/>
    <w:rsid w:val="00E56B06"/>
    <w:rsid w:val="00E57326"/>
    <w:rsid w:val="00E602D8"/>
    <w:rsid w:val="00E60840"/>
    <w:rsid w:val="00E62F78"/>
    <w:rsid w:val="00E64005"/>
    <w:rsid w:val="00E64730"/>
    <w:rsid w:val="00E64837"/>
    <w:rsid w:val="00E65FBD"/>
    <w:rsid w:val="00E665B9"/>
    <w:rsid w:val="00E669DC"/>
    <w:rsid w:val="00E677AC"/>
    <w:rsid w:val="00E70A29"/>
    <w:rsid w:val="00E70BC1"/>
    <w:rsid w:val="00E71DF7"/>
    <w:rsid w:val="00E724AD"/>
    <w:rsid w:val="00E7295B"/>
    <w:rsid w:val="00E74D9B"/>
    <w:rsid w:val="00E76043"/>
    <w:rsid w:val="00E773B8"/>
    <w:rsid w:val="00E773F5"/>
    <w:rsid w:val="00E77B4E"/>
    <w:rsid w:val="00E80807"/>
    <w:rsid w:val="00E81B01"/>
    <w:rsid w:val="00E81EB5"/>
    <w:rsid w:val="00E82031"/>
    <w:rsid w:val="00E83D40"/>
    <w:rsid w:val="00E84719"/>
    <w:rsid w:val="00E856D3"/>
    <w:rsid w:val="00E903C1"/>
    <w:rsid w:val="00E91297"/>
    <w:rsid w:val="00E91923"/>
    <w:rsid w:val="00E92EAE"/>
    <w:rsid w:val="00E94E2D"/>
    <w:rsid w:val="00E95757"/>
    <w:rsid w:val="00E961F9"/>
    <w:rsid w:val="00E97A89"/>
    <w:rsid w:val="00E97F54"/>
    <w:rsid w:val="00EA04B3"/>
    <w:rsid w:val="00EA0BA1"/>
    <w:rsid w:val="00EA0C57"/>
    <w:rsid w:val="00EA10F0"/>
    <w:rsid w:val="00EA1827"/>
    <w:rsid w:val="00EA1A86"/>
    <w:rsid w:val="00EA2A90"/>
    <w:rsid w:val="00EA44C8"/>
    <w:rsid w:val="00EA4621"/>
    <w:rsid w:val="00EA4AAD"/>
    <w:rsid w:val="00EA699C"/>
    <w:rsid w:val="00EB0E86"/>
    <w:rsid w:val="00EB1004"/>
    <w:rsid w:val="00EB230F"/>
    <w:rsid w:val="00EB3D84"/>
    <w:rsid w:val="00EB5611"/>
    <w:rsid w:val="00EB5FD7"/>
    <w:rsid w:val="00EB6E3B"/>
    <w:rsid w:val="00EB7164"/>
    <w:rsid w:val="00EB766D"/>
    <w:rsid w:val="00EB7ADF"/>
    <w:rsid w:val="00EC01E8"/>
    <w:rsid w:val="00EC1B58"/>
    <w:rsid w:val="00EC223A"/>
    <w:rsid w:val="00EC2639"/>
    <w:rsid w:val="00EC622B"/>
    <w:rsid w:val="00EC7981"/>
    <w:rsid w:val="00ED0FBE"/>
    <w:rsid w:val="00ED13E5"/>
    <w:rsid w:val="00ED161D"/>
    <w:rsid w:val="00ED1668"/>
    <w:rsid w:val="00ED17A5"/>
    <w:rsid w:val="00ED24C5"/>
    <w:rsid w:val="00ED2781"/>
    <w:rsid w:val="00ED3307"/>
    <w:rsid w:val="00ED3F5A"/>
    <w:rsid w:val="00ED43CC"/>
    <w:rsid w:val="00ED4F2C"/>
    <w:rsid w:val="00ED6624"/>
    <w:rsid w:val="00ED6F5B"/>
    <w:rsid w:val="00EE053D"/>
    <w:rsid w:val="00EE1412"/>
    <w:rsid w:val="00EE2372"/>
    <w:rsid w:val="00EE3A31"/>
    <w:rsid w:val="00EE3A8C"/>
    <w:rsid w:val="00EE40D1"/>
    <w:rsid w:val="00EE46A6"/>
    <w:rsid w:val="00EE5E98"/>
    <w:rsid w:val="00EE67FE"/>
    <w:rsid w:val="00EF0ADC"/>
    <w:rsid w:val="00EF232D"/>
    <w:rsid w:val="00EF3AE7"/>
    <w:rsid w:val="00EF4A5E"/>
    <w:rsid w:val="00EF4FF3"/>
    <w:rsid w:val="00EF61CC"/>
    <w:rsid w:val="00EF6C08"/>
    <w:rsid w:val="00F0195A"/>
    <w:rsid w:val="00F02A38"/>
    <w:rsid w:val="00F02B07"/>
    <w:rsid w:val="00F05D97"/>
    <w:rsid w:val="00F06509"/>
    <w:rsid w:val="00F0683B"/>
    <w:rsid w:val="00F079E0"/>
    <w:rsid w:val="00F07CC2"/>
    <w:rsid w:val="00F11FE9"/>
    <w:rsid w:val="00F1244F"/>
    <w:rsid w:val="00F12452"/>
    <w:rsid w:val="00F124A9"/>
    <w:rsid w:val="00F12DFE"/>
    <w:rsid w:val="00F152EF"/>
    <w:rsid w:val="00F15C69"/>
    <w:rsid w:val="00F162EF"/>
    <w:rsid w:val="00F16AE9"/>
    <w:rsid w:val="00F16C76"/>
    <w:rsid w:val="00F16F1A"/>
    <w:rsid w:val="00F17BD6"/>
    <w:rsid w:val="00F20B58"/>
    <w:rsid w:val="00F21557"/>
    <w:rsid w:val="00F215AA"/>
    <w:rsid w:val="00F217D8"/>
    <w:rsid w:val="00F23671"/>
    <w:rsid w:val="00F23C66"/>
    <w:rsid w:val="00F23D71"/>
    <w:rsid w:val="00F24193"/>
    <w:rsid w:val="00F24804"/>
    <w:rsid w:val="00F2496D"/>
    <w:rsid w:val="00F26703"/>
    <w:rsid w:val="00F30359"/>
    <w:rsid w:val="00F30604"/>
    <w:rsid w:val="00F3090B"/>
    <w:rsid w:val="00F31069"/>
    <w:rsid w:val="00F311ED"/>
    <w:rsid w:val="00F319B5"/>
    <w:rsid w:val="00F31BE9"/>
    <w:rsid w:val="00F33149"/>
    <w:rsid w:val="00F346AB"/>
    <w:rsid w:val="00F34ABF"/>
    <w:rsid w:val="00F35C2B"/>
    <w:rsid w:val="00F35E18"/>
    <w:rsid w:val="00F36988"/>
    <w:rsid w:val="00F37EB6"/>
    <w:rsid w:val="00F4109F"/>
    <w:rsid w:val="00F41F4E"/>
    <w:rsid w:val="00F42853"/>
    <w:rsid w:val="00F45983"/>
    <w:rsid w:val="00F469E4"/>
    <w:rsid w:val="00F54B1E"/>
    <w:rsid w:val="00F552A3"/>
    <w:rsid w:val="00F55A3B"/>
    <w:rsid w:val="00F55BD9"/>
    <w:rsid w:val="00F56469"/>
    <w:rsid w:val="00F602B9"/>
    <w:rsid w:val="00F612DF"/>
    <w:rsid w:val="00F61B02"/>
    <w:rsid w:val="00F62A2B"/>
    <w:rsid w:val="00F63874"/>
    <w:rsid w:val="00F64A63"/>
    <w:rsid w:val="00F65239"/>
    <w:rsid w:val="00F66A61"/>
    <w:rsid w:val="00F67479"/>
    <w:rsid w:val="00F67837"/>
    <w:rsid w:val="00F678E1"/>
    <w:rsid w:val="00F70417"/>
    <w:rsid w:val="00F70718"/>
    <w:rsid w:val="00F726D4"/>
    <w:rsid w:val="00F72DBA"/>
    <w:rsid w:val="00F72F53"/>
    <w:rsid w:val="00F735DE"/>
    <w:rsid w:val="00F73D99"/>
    <w:rsid w:val="00F7407C"/>
    <w:rsid w:val="00F75097"/>
    <w:rsid w:val="00F757F3"/>
    <w:rsid w:val="00F75F53"/>
    <w:rsid w:val="00F76F9E"/>
    <w:rsid w:val="00F806A8"/>
    <w:rsid w:val="00F81654"/>
    <w:rsid w:val="00F82FBB"/>
    <w:rsid w:val="00F844BE"/>
    <w:rsid w:val="00F857B5"/>
    <w:rsid w:val="00F85E2A"/>
    <w:rsid w:val="00F86AA6"/>
    <w:rsid w:val="00F91135"/>
    <w:rsid w:val="00F9191B"/>
    <w:rsid w:val="00F9263F"/>
    <w:rsid w:val="00F94272"/>
    <w:rsid w:val="00F9508D"/>
    <w:rsid w:val="00F95BF4"/>
    <w:rsid w:val="00F9649D"/>
    <w:rsid w:val="00F96522"/>
    <w:rsid w:val="00F96962"/>
    <w:rsid w:val="00F96BF0"/>
    <w:rsid w:val="00F97C35"/>
    <w:rsid w:val="00FA1282"/>
    <w:rsid w:val="00FA15A0"/>
    <w:rsid w:val="00FA26E9"/>
    <w:rsid w:val="00FA2C82"/>
    <w:rsid w:val="00FA3A35"/>
    <w:rsid w:val="00FA42CD"/>
    <w:rsid w:val="00FA5795"/>
    <w:rsid w:val="00FA5F8E"/>
    <w:rsid w:val="00FA6D59"/>
    <w:rsid w:val="00FA7EAE"/>
    <w:rsid w:val="00FB206E"/>
    <w:rsid w:val="00FB364D"/>
    <w:rsid w:val="00FB726A"/>
    <w:rsid w:val="00FC0694"/>
    <w:rsid w:val="00FC0A36"/>
    <w:rsid w:val="00FC3DD4"/>
    <w:rsid w:val="00FC473B"/>
    <w:rsid w:val="00FC47DF"/>
    <w:rsid w:val="00FC57F9"/>
    <w:rsid w:val="00FC5EC4"/>
    <w:rsid w:val="00FD0039"/>
    <w:rsid w:val="00FD2944"/>
    <w:rsid w:val="00FD3615"/>
    <w:rsid w:val="00FD45B0"/>
    <w:rsid w:val="00FD672F"/>
    <w:rsid w:val="00FD67ED"/>
    <w:rsid w:val="00FE05C6"/>
    <w:rsid w:val="00FE0FFA"/>
    <w:rsid w:val="00FE2787"/>
    <w:rsid w:val="00FE3885"/>
    <w:rsid w:val="00FE5506"/>
    <w:rsid w:val="00FF24E7"/>
    <w:rsid w:val="00FF50A3"/>
    <w:rsid w:val="00FF5C7B"/>
    <w:rsid w:val="00FF5DAF"/>
    <w:rsid w:val="00FF71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DF5E5E0-8AAF-40DA-9FB5-AE1B515C6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qFormat/>
    <w:rsid w:val="00F05D97"/>
    <w:pPr>
      <w:spacing w:after="0" w:line="240" w:lineRule="auto"/>
    </w:pPr>
    <w:rPr>
      <w:rFonts w:eastAsia="Times New Roman" w:cs="Times New Roman"/>
      <w:sz w:val="20"/>
      <w:szCs w:val="20"/>
      <w:lang w:val="en-US" w:eastAsia="ru-RU"/>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F05D97"/>
    <w:rPr>
      <w:rFonts w:eastAsia="Times New Roman" w:cs="Times New Roman"/>
      <w:sz w:val="20"/>
      <w:szCs w:val="20"/>
      <w:lang w:val="en-US" w:eastAsia="ru-RU"/>
    </w:rPr>
  </w:style>
  <w:style w:type="character" w:styleId="a5">
    <w:name w:val="footnote reference"/>
    <w:uiPriority w:val="99"/>
    <w:rsid w:val="00F05D97"/>
    <w:rPr>
      <w:rFonts w:cs="Times New Roman"/>
      <w:vertAlign w:val="superscript"/>
    </w:rPr>
  </w:style>
  <w:style w:type="paragraph" w:styleId="a6">
    <w:name w:val="header"/>
    <w:basedOn w:val="a"/>
    <w:link w:val="a7"/>
    <w:uiPriority w:val="99"/>
    <w:unhideWhenUsed/>
    <w:rsid w:val="004707F0"/>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707F0"/>
  </w:style>
  <w:style w:type="paragraph" w:styleId="a8">
    <w:name w:val="footer"/>
    <w:basedOn w:val="a"/>
    <w:link w:val="a9"/>
    <w:uiPriority w:val="99"/>
    <w:unhideWhenUsed/>
    <w:rsid w:val="004707F0"/>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70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4246</Words>
  <Characters>24206</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28396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123</cp:lastModifiedBy>
  <cp:revision>9</cp:revision>
  <dcterms:created xsi:type="dcterms:W3CDTF">2024-04-14T07:08:00Z</dcterms:created>
  <dcterms:modified xsi:type="dcterms:W3CDTF">2024-11-14T08:17:00Z</dcterms:modified>
</cp:coreProperties>
</file>